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BC1C" w14:textId="77777777" w:rsidR="008041F3" w:rsidRDefault="008041F3"/>
    <w:p w14:paraId="4AE64847" w14:textId="77777777" w:rsidR="008041F3" w:rsidRDefault="008041F3"/>
    <w:p w14:paraId="7F6F97EB" w14:textId="77777777" w:rsidR="008041F3" w:rsidRDefault="008041F3">
      <w:pPr>
        <w:ind w:left="284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560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30"/>
        <w:gridCol w:w="1418"/>
        <w:gridCol w:w="955"/>
        <w:gridCol w:w="1451"/>
        <w:gridCol w:w="1983"/>
        <w:gridCol w:w="1982"/>
        <w:gridCol w:w="142"/>
        <w:gridCol w:w="991"/>
        <w:gridCol w:w="736"/>
        <w:gridCol w:w="1700"/>
        <w:gridCol w:w="573"/>
        <w:gridCol w:w="1410"/>
      </w:tblGrid>
      <w:tr w:rsidR="008041F3" w14:paraId="078FA073" w14:textId="77777777" w:rsidTr="00230EDA">
        <w:tc>
          <w:tcPr>
            <w:tcW w:w="2268" w:type="dxa"/>
            <w:gridSpan w:val="2"/>
            <w:shd w:val="clear" w:color="auto" w:fill="DAEEF3"/>
            <w:vAlign w:val="center"/>
          </w:tcPr>
          <w:p w14:paraId="77240130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5E1DA61D" wp14:editId="327A7FB3">
                  <wp:extent cx="1285875" cy="5334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5" w:type="dxa"/>
            <w:gridSpan w:val="9"/>
            <w:shd w:val="clear" w:color="auto" w:fill="DAEEF3"/>
          </w:tcPr>
          <w:p w14:paraId="3B4E8127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UNIVERSITAS BINA DARMA</w:t>
            </w:r>
          </w:p>
          <w:p w14:paraId="4DBD929A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FAKULTAS KEGURUAN, ILMU PENDIDIKAN, DAN BAHASA</w:t>
            </w:r>
          </w:p>
          <w:p w14:paraId="7CAE0B30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PROGRAM STUDI PENDIDIKAN BAHASA INDONESIA</w:t>
            </w:r>
          </w:p>
        </w:tc>
        <w:tc>
          <w:tcPr>
            <w:tcW w:w="1984" w:type="dxa"/>
            <w:gridSpan w:val="2"/>
            <w:shd w:val="clear" w:color="auto" w:fill="DAEEF3"/>
          </w:tcPr>
          <w:p w14:paraId="3BF02A32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Kode Dokumen</w:t>
            </w:r>
          </w:p>
        </w:tc>
      </w:tr>
      <w:tr w:rsidR="008041F3" w14:paraId="41ADC742" w14:textId="77777777" w:rsidTr="00230EDA">
        <w:tc>
          <w:tcPr>
            <w:tcW w:w="15607" w:type="dxa"/>
            <w:gridSpan w:val="13"/>
            <w:shd w:val="clear" w:color="auto" w:fill="DAEEF3"/>
          </w:tcPr>
          <w:p w14:paraId="2C0B1EEA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RENCANA PEMBELAJARAN SEMESTER</w:t>
            </w:r>
          </w:p>
        </w:tc>
      </w:tr>
      <w:tr w:rsidR="008041F3" w14:paraId="064ED00E" w14:textId="77777777" w:rsidTr="00230EDA">
        <w:tc>
          <w:tcPr>
            <w:tcW w:w="4643" w:type="dxa"/>
            <w:gridSpan w:val="4"/>
            <w:shd w:val="clear" w:color="auto" w:fill="E7E6E6"/>
          </w:tcPr>
          <w:p w14:paraId="42C1F70F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 KULIAH (MK)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262FCA40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KODE</w:t>
            </w:r>
          </w:p>
        </w:tc>
        <w:tc>
          <w:tcPr>
            <w:tcW w:w="1984" w:type="dxa"/>
            <w:shd w:val="clear" w:color="auto" w:fill="E7E6E6"/>
          </w:tcPr>
          <w:p w14:paraId="126EBDE3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Rumpun MK</w:t>
            </w:r>
          </w:p>
        </w:tc>
        <w:tc>
          <w:tcPr>
            <w:tcW w:w="1844" w:type="dxa"/>
            <w:gridSpan w:val="3"/>
            <w:shd w:val="clear" w:color="auto" w:fill="E7E6E6"/>
          </w:tcPr>
          <w:p w14:paraId="3D776FA1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(sks)</w:t>
            </w:r>
          </w:p>
        </w:tc>
        <w:tc>
          <w:tcPr>
            <w:tcW w:w="1701" w:type="dxa"/>
            <w:shd w:val="clear" w:color="auto" w:fill="E7E6E6"/>
          </w:tcPr>
          <w:p w14:paraId="2A0235E0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</w:t>
            </w:r>
          </w:p>
        </w:tc>
        <w:tc>
          <w:tcPr>
            <w:tcW w:w="1984" w:type="dxa"/>
            <w:gridSpan w:val="2"/>
            <w:shd w:val="clear" w:color="auto" w:fill="E7E6E6"/>
          </w:tcPr>
          <w:p w14:paraId="31D9A9AB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Tgl Penyusunan</w:t>
            </w:r>
          </w:p>
        </w:tc>
      </w:tr>
      <w:tr w:rsidR="008041F3" w14:paraId="55B4C2E3" w14:textId="77777777" w:rsidTr="00230EDA">
        <w:tc>
          <w:tcPr>
            <w:tcW w:w="4643" w:type="dxa"/>
            <w:gridSpan w:val="4"/>
            <w:shd w:val="clear" w:color="auto" w:fill="auto"/>
          </w:tcPr>
          <w:p w14:paraId="18904EC7" w14:textId="249B59B6" w:rsidR="008041F3" w:rsidRPr="00D70DA0" w:rsidRDefault="00D70DA0">
            <w:pP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STATISTIK</w:t>
            </w:r>
          </w:p>
        </w:tc>
        <w:tc>
          <w:tcPr>
            <w:tcW w:w="3437" w:type="dxa"/>
            <w:gridSpan w:val="2"/>
            <w:shd w:val="clear" w:color="auto" w:fill="auto"/>
          </w:tcPr>
          <w:p w14:paraId="732AE9C7" w14:textId="4ED66202" w:rsidR="008041F3" w:rsidRPr="007F69C5" w:rsidRDefault="007F69C5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1322120..</w:t>
            </w:r>
          </w:p>
        </w:tc>
        <w:tc>
          <w:tcPr>
            <w:tcW w:w="1984" w:type="dxa"/>
            <w:shd w:val="clear" w:color="auto" w:fill="auto"/>
          </w:tcPr>
          <w:p w14:paraId="50576E0E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525E52E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T= 2</w:t>
            </w:r>
          </w:p>
        </w:tc>
        <w:tc>
          <w:tcPr>
            <w:tcW w:w="710" w:type="dxa"/>
          </w:tcPr>
          <w:p w14:paraId="59D5E43C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P=0</w:t>
            </w:r>
          </w:p>
        </w:tc>
        <w:tc>
          <w:tcPr>
            <w:tcW w:w="1701" w:type="dxa"/>
            <w:shd w:val="clear" w:color="auto" w:fill="auto"/>
          </w:tcPr>
          <w:p w14:paraId="7DA1B96B" w14:textId="77777777" w:rsidR="008041F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0534617" w14:textId="06E87E2D" w:rsidR="008041F3" w:rsidRDefault="003B744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17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FEBRUARI 2023</w:t>
            </w:r>
          </w:p>
        </w:tc>
      </w:tr>
      <w:tr w:rsidR="008041F3" w14:paraId="7CBB5E71" w14:textId="77777777" w:rsidTr="00230EDA">
        <w:tc>
          <w:tcPr>
            <w:tcW w:w="4643" w:type="dxa"/>
            <w:gridSpan w:val="4"/>
            <w:vMerge w:val="restart"/>
            <w:shd w:val="clear" w:color="auto" w:fill="auto"/>
          </w:tcPr>
          <w:p w14:paraId="12A552D6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OTORISASI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6B67A37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Pengembang RPS</w:t>
            </w:r>
          </w:p>
        </w:tc>
        <w:tc>
          <w:tcPr>
            <w:tcW w:w="3828" w:type="dxa"/>
            <w:gridSpan w:val="4"/>
            <w:shd w:val="clear" w:color="auto" w:fill="E7E6E6"/>
          </w:tcPr>
          <w:p w14:paraId="01F6461A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Koordinator RMK</w:t>
            </w:r>
          </w:p>
        </w:tc>
        <w:tc>
          <w:tcPr>
            <w:tcW w:w="3685" w:type="dxa"/>
            <w:gridSpan w:val="3"/>
            <w:shd w:val="clear" w:color="auto" w:fill="E7E6E6"/>
          </w:tcPr>
          <w:p w14:paraId="5FEC065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Ketua PRODI</w:t>
            </w:r>
          </w:p>
        </w:tc>
      </w:tr>
      <w:tr w:rsidR="008041F3" w14:paraId="168BD181" w14:textId="77777777" w:rsidTr="00230EDA">
        <w:trPr>
          <w:trHeight w:val="509"/>
        </w:trPr>
        <w:tc>
          <w:tcPr>
            <w:tcW w:w="4643" w:type="dxa"/>
            <w:gridSpan w:val="4"/>
            <w:vMerge/>
            <w:shd w:val="clear" w:color="auto" w:fill="auto"/>
          </w:tcPr>
          <w:p w14:paraId="3B23000D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C5B4E2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B92AD9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Yeni Ernawati, M.Pd.</w:t>
            </w:r>
          </w:p>
        </w:tc>
        <w:tc>
          <w:tcPr>
            <w:tcW w:w="3828" w:type="dxa"/>
            <w:gridSpan w:val="4"/>
            <w:tcBorders>
              <w:bottom w:val="single" w:sz="4" w:space="0" w:color="000000"/>
            </w:tcBorders>
          </w:tcPr>
          <w:p w14:paraId="51ADC47C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57BA57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Yeni Ernawati, M.Pd.</w:t>
            </w:r>
          </w:p>
        </w:tc>
        <w:tc>
          <w:tcPr>
            <w:tcW w:w="368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A9467A8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597FE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Dr. Hastari Mayrita, M.Pd.</w:t>
            </w:r>
          </w:p>
        </w:tc>
      </w:tr>
      <w:tr w:rsidR="008041F3" w14:paraId="7BC265DC" w14:textId="77777777" w:rsidTr="00230EDA">
        <w:tc>
          <w:tcPr>
            <w:tcW w:w="2268" w:type="dxa"/>
            <w:gridSpan w:val="2"/>
            <w:vMerge w:val="restart"/>
            <w:shd w:val="clear" w:color="auto" w:fill="auto"/>
          </w:tcPr>
          <w:p w14:paraId="0CF0F185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 Pembelajaran (CP)</w:t>
            </w:r>
          </w:p>
          <w:p w14:paraId="126E42E0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B0850C3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0F03F5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000000"/>
            </w:tcBorders>
            <w:shd w:val="clear" w:color="auto" w:fill="E7E6E6"/>
          </w:tcPr>
          <w:p w14:paraId="5017B3E8" w14:textId="77777777" w:rsidR="008041F3" w:rsidRDefault="00000000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CPL-PRODI yang dibebankan pada MK       </w:t>
            </w:r>
          </w:p>
        </w:tc>
        <w:tc>
          <w:tcPr>
            <w:tcW w:w="7527" w:type="dxa"/>
            <w:gridSpan w:val="7"/>
            <w:tcBorders>
              <w:bottom w:val="single" w:sz="8" w:space="0" w:color="FFFFFF"/>
            </w:tcBorders>
          </w:tcPr>
          <w:p w14:paraId="385DA652" w14:textId="77777777" w:rsidR="008041F3" w:rsidRDefault="008041F3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F17BF" w14:paraId="60100EF7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6BCAB376" w14:textId="77777777" w:rsidR="008F17BF" w:rsidRDefault="008F1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39" w:type="dxa"/>
            <w:gridSpan w:val="11"/>
            <w:tcBorders>
              <w:top w:val="nil"/>
            </w:tcBorders>
            <w:vAlign w:val="center"/>
          </w:tcPr>
          <w:p w14:paraId="57A7EBDB" w14:textId="0A177422" w:rsidR="008F17BF" w:rsidRDefault="008F17B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CP-1 Menjunjung tinggi sikap yang bermoral dalam kehidupan kepribadian pribadi dan sosial berdasarkan nilai-nilai Agama dan Pancasila</w:t>
            </w:r>
          </w:p>
        </w:tc>
      </w:tr>
      <w:tr w:rsidR="008F17BF" w14:paraId="25AF277B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631B14D6" w14:textId="77777777" w:rsidR="008F17BF" w:rsidRDefault="008F1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9" w:type="dxa"/>
            <w:gridSpan w:val="11"/>
            <w:tcBorders>
              <w:bottom w:val="nil"/>
            </w:tcBorders>
          </w:tcPr>
          <w:p w14:paraId="61DE3BF6" w14:textId="40CEF55F" w:rsidR="008F17BF" w:rsidRDefault="008F17B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CP-2 Memiliki sikap profesioanal atas pekerjaannya di bidang bahasa, sastra, dan pengajarannya, baik secara mandiri maupun kelompok dengan menerapkan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PRIDE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F17BF" w14:paraId="2680203E" w14:textId="77777777" w:rsidTr="00230EDA">
        <w:trPr>
          <w:trHeight w:val="311"/>
        </w:trPr>
        <w:tc>
          <w:tcPr>
            <w:tcW w:w="2268" w:type="dxa"/>
            <w:gridSpan w:val="2"/>
            <w:vMerge/>
            <w:shd w:val="clear" w:color="auto" w:fill="auto"/>
          </w:tcPr>
          <w:p w14:paraId="4B8A6EBA" w14:textId="77777777" w:rsidR="008F17BF" w:rsidRDefault="008F1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9" w:type="dxa"/>
            <w:gridSpan w:val="11"/>
          </w:tcPr>
          <w:p w14:paraId="1A32B616" w14:textId="369401AF" w:rsidR="008F17BF" w:rsidRDefault="008F17BF" w:rsidP="004001E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CP-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Menguasai dasar-dasar metodologi penelitian pendidikan bahasa dan sastra Indonesia</w:t>
            </w:r>
          </w:p>
        </w:tc>
      </w:tr>
      <w:tr w:rsidR="008F17BF" w14:paraId="10409AC9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0DF5E883" w14:textId="77777777" w:rsidR="008F17BF" w:rsidRDefault="008F1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9" w:type="dxa"/>
            <w:gridSpan w:val="11"/>
            <w:tcBorders>
              <w:bottom w:val="single" w:sz="4" w:space="0" w:color="000000"/>
            </w:tcBorders>
          </w:tcPr>
          <w:p w14:paraId="5C1AEE9B" w14:textId="32A2C00D" w:rsidR="008F17BF" w:rsidRDefault="008F17B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CP-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Menguasai konsep dan teknik penyusunan perangkat pembelajaran bahasa dan sastra Indonesia</w:t>
            </w:r>
          </w:p>
        </w:tc>
      </w:tr>
      <w:tr w:rsidR="008F17BF" w14:paraId="03D525A4" w14:textId="77777777" w:rsidTr="00230EDA">
        <w:trPr>
          <w:trHeight w:val="355"/>
        </w:trPr>
        <w:tc>
          <w:tcPr>
            <w:tcW w:w="2268" w:type="dxa"/>
            <w:gridSpan w:val="2"/>
            <w:vMerge/>
            <w:shd w:val="clear" w:color="auto" w:fill="auto"/>
          </w:tcPr>
          <w:p w14:paraId="197EC8C5" w14:textId="77777777" w:rsidR="008F17BF" w:rsidRDefault="008F1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9" w:type="dxa"/>
            <w:gridSpan w:val="11"/>
          </w:tcPr>
          <w:p w14:paraId="14DD2B5C" w14:textId="66482067" w:rsidR="008F17BF" w:rsidRDefault="008F17B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CP-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Mampu melakukan proses evaluasi dan mampu mengelola pembelajaran secara mandiri </w:t>
            </w:r>
          </w:p>
        </w:tc>
      </w:tr>
      <w:tr w:rsidR="008F17BF" w14:paraId="5CF6FD97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2311C76B" w14:textId="77777777" w:rsidR="008F17BF" w:rsidRDefault="008F1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9" w:type="dxa"/>
            <w:gridSpan w:val="11"/>
          </w:tcPr>
          <w:p w14:paraId="5A753173" w14:textId="604B7828" w:rsidR="008F17BF" w:rsidRDefault="008F17B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CP-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Mampu menunjukkan kinerja mandiri, bermutu dan terukur dalam mengimplementasikan ilmu pengetahuan dan teknologi yang memperhatikan nilai humaniora, serta sesuai dengan bidang keahliannya.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</w:tr>
      <w:tr w:rsidR="008F17BF" w14:paraId="1FFFC088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0A6B6A84" w14:textId="77777777" w:rsidR="008F17BF" w:rsidRDefault="008F1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9" w:type="dxa"/>
            <w:gridSpan w:val="11"/>
            <w:tcBorders>
              <w:bottom w:val="nil"/>
            </w:tcBorders>
          </w:tcPr>
          <w:p w14:paraId="5B95E1AE" w14:textId="68F8E644" w:rsidR="008F17BF" w:rsidRDefault="008F17B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CP-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Mampu menyusun deskripsi saintifik hasil kajian dalam bentuk tugas akhir, dan mengunggahnya dalam jurnal, seminar atau laman perguruan tinggi.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</w:tr>
      <w:tr w:rsidR="008F17BF" w14:paraId="6215C102" w14:textId="77777777" w:rsidTr="007F69C5">
        <w:trPr>
          <w:trHeight w:val="223"/>
        </w:trPr>
        <w:tc>
          <w:tcPr>
            <w:tcW w:w="2268" w:type="dxa"/>
            <w:gridSpan w:val="2"/>
            <w:vMerge/>
            <w:shd w:val="clear" w:color="auto" w:fill="auto"/>
          </w:tcPr>
          <w:p w14:paraId="3189DF99" w14:textId="77777777" w:rsidR="008F17BF" w:rsidRDefault="008F1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9" w:type="dxa"/>
            <w:gridSpan w:val="11"/>
          </w:tcPr>
          <w:p w14:paraId="552AB2AF" w14:textId="3AD9AD42" w:rsidR="008F17BF" w:rsidRDefault="008F17BF" w:rsidP="000842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CP-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8</w:t>
            </w:r>
            <w:r w:rsidR="009554B0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Mampu merintis wirausaha bidang bahasa, sastra, dan pendidikan</w:t>
            </w:r>
          </w:p>
        </w:tc>
      </w:tr>
      <w:tr w:rsidR="008041F3" w14:paraId="53D5AEAD" w14:textId="77777777" w:rsidTr="00230EDA">
        <w:trPr>
          <w:trHeight w:val="296"/>
        </w:trPr>
        <w:tc>
          <w:tcPr>
            <w:tcW w:w="2268" w:type="dxa"/>
            <w:gridSpan w:val="2"/>
            <w:vMerge/>
            <w:shd w:val="clear" w:color="auto" w:fill="auto"/>
          </w:tcPr>
          <w:p w14:paraId="4B92F2A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5F74F997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 Pembelajaran Mata Kuliah (CPMK)</w:t>
            </w:r>
          </w:p>
        </w:tc>
        <w:tc>
          <w:tcPr>
            <w:tcW w:w="7527" w:type="dxa"/>
            <w:gridSpan w:val="7"/>
            <w:tcBorders>
              <w:top w:val="nil"/>
              <w:bottom w:val="nil"/>
            </w:tcBorders>
          </w:tcPr>
          <w:p w14:paraId="259803C7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27159FB9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479B045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101F06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CPMK0102</w:t>
            </w:r>
          </w:p>
        </w:tc>
        <w:tc>
          <w:tcPr>
            <w:tcW w:w="11920" w:type="dxa"/>
            <w:gridSpan w:val="10"/>
          </w:tcPr>
          <w:p w14:paraId="627113E8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Menghargai keanekaragaman budaya, pandangan, agama dan kepercayaan, serta pendapat, atau temuan orisinal lain</w:t>
            </w:r>
          </w:p>
        </w:tc>
      </w:tr>
      <w:tr w:rsidR="008041F3" w14:paraId="7DE01DFF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039D3A07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1C7CC66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CPMK0201</w:t>
            </w:r>
          </w:p>
        </w:tc>
        <w:tc>
          <w:tcPr>
            <w:tcW w:w="11920" w:type="dxa"/>
            <w:gridSpan w:val="10"/>
          </w:tcPr>
          <w:p w14:paraId="28F9453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bekerjasama dan memiliki kepekaan sosial serta kepedulian terhadap masyarakat dan lingkungan</w:t>
            </w:r>
          </w:p>
        </w:tc>
      </w:tr>
      <w:tr w:rsidR="008041F3" w14:paraId="6AC5B90A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19EBBE7E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3F7AF2F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CPMK0202</w:t>
            </w:r>
          </w:p>
        </w:tc>
        <w:tc>
          <w:tcPr>
            <w:tcW w:w="11920" w:type="dxa"/>
            <w:gridSpan w:val="10"/>
          </w:tcPr>
          <w:p w14:paraId="50085585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Menunjukkan sikap profesioanl dan bertanggungjawab atas pekerjaan di bidang pendidikan bahasa dan sastra Indonesia secara mandiri</w:t>
            </w:r>
          </w:p>
        </w:tc>
      </w:tr>
      <w:tr w:rsidR="008041F3" w14:paraId="251693FA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7B0AF79B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EC9DCA2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CPMK0302</w:t>
            </w:r>
          </w:p>
        </w:tc>
        <w:tc>
          <w:tcPr>
            <w:tcW w:w="11920" w:type="dxa"/>
            <w:gridSpan w:val="10"/>
          </w:tcPr>
          <w:p w14:paraId="51221F46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Menguasai konsep-konsep penelitian bahasa dan sastra Indonesia, serta penelitian pendidikan bahasa dan sastra Indonesia</w:t>
            </w:r>
          </w:p>
        </w:tc>
      </w:tr>
      <w:tr w:rsidR="008041F3" w14:paraId="7E64509F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3FAE5B1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EE8937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CPMK0801</w:t>
            </w:r>
          </w:p>
        </w:tc>
        <w:tc>
          <w:tcPr>
            <w:tcW w:w="11920" w:type="dxa"/>
            <w:gridSpan w:val="10"/>
          </w:tcPr>
          <w:p w14:paraId="5B6CF79E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bertanggung jawab atas usaha dan pekerjaannya secara profesional</w:t>
            </w:r>
          </w:p>
        </w:tc>
      </w:tr>
      <w:tr w:rsidR="008041F3" w14:paraId="1A234821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6975D700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8C602EC" w14:textId="29BB86FE" w:rsidR="008041F3" w:rsidRPr="00BC12B2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</w:t>
            </w:r>
            <w:r w:rsidR="00BC12B2">
              <w:rPr>
                <w:rFonts w:ascii="Calibri" w:eastAsia="Calibri" w:hAnsi="Calibri" w:cs="Calibri"/>
                <w:sz w:val="22"/>
                <w:szCs w:val="22"/>
                <w:lang w:val="id-ID"/>
              </w:rPr>
              <w:t>1002</w:t>
            </w:r>
          </w:p>
        </w:tc>
        <w:tc>
          <w:tcPr>
            <w:tcW w:w="11920" w:type="dxa"/>
            <w:gridSpan w:val="10"/>
          </w:tcPr>
          <w:p w14:paraId="0F6B1578" w14:textId="0D693FE2" w:rsidR="008041F3" w:rsidRDefault="00BC12B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C12B2">
              <w:rPr>
                <w:rFonts w:ascii="Calibri" w:eastAsia="Calibri" w:hAnsi="Calibri" w:cs="Calibri"/>
                <w:sz w:val="22"/>
                <w:szCs w:val="22"/>
              </w:rPr>
              <w:t>Mampu merencanakan, mengembangkan, dan menerapkan implementasi ilmu pengetahuan, konsep dasar statistik, teknologi, dan pendekatan komunikasi,  dalam bidang pendidikan dan bidang bahasa dan sastra Indonesia.</w:t>
            </w:r>
          </w:p>
        </w:tc>
      </w:tr>
      <w:tr w:rsidR="008041F3" w14:paraId="2906BE48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5692E1EB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BF1DC98" w14:textId="1D28C0B3" w:rsidR="008041F3" w:rsidRPr="00BC12B2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</w:t>
            </w:r>
            <w:r w:rsidR="00BC12B2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1005</w:t>
            </w:r>
          </w:p>
        </w:tc>
        <w:tc>
          <w:tcPr>
            <w:tcW w:w="11920" w:type="dxa"/>
            <w:gridSpan w:val="10"/>
          </w:tcPr>
          <w:p w14:paraId="68A8A675" w14:textId="7E17ED4F" w:rsidR="008041F3" w:rsidRDefault="00BC12B2" w:rsidP="00BC12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C12B2">
              <w:rPr>
                <w:rFonts w:ascii="Calibri" w:eastAsia="Calibri" w:hAnsi="Calibri" w:cs="Calibri"/>
                <w:sz w:val="22"/>
                <w:szCs w:val="22"/>
              </w:rPr>
              <w:t>Mampu mengambil keputusan secara tepat dalam konteks penyelesaian masalah di bidang keahliannya, berdasarkan hasil analisis informasi dan data, unjukkan kinerja mandiri, bermutu, dan terukur</w:t>
            </w:r>
          </w:p>
        </w:tc>
      </w:tr>
      <w:tr w:rsidR="008041F3" w14:paraId="227AEF6C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7D337C58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D9D9D9"/>
          </w:tcPr>
          <w:p w14:paraId="3B364191" w14:textId="77777777" w:rsidR="008041F3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Kemampuan akhir tiap tahapan belajar (Sub-CPMK)</w:t>
            </w:r>
          </w:p>
        </w:tc>
        <w:tc>
          <w:tcPr>
            <w:tcW w:w="7527" w:type="dxa"/>
            <w:gridSpan w:val="7"/>
          </w:tcPr>
          <w:p w14:paraId="2B7E2C6C" w14:textId="77777777" w:rsidR="008041F3" w:rsidRDefault="008041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3E1AF692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613FC0F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5DA0563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</w:t>
            </w:r>
          </w:p>
        </w:tc>
        <w:tc>
          <w:tcPr>
            <w:tcW w:w="11920" w:type="dxa"/>
            <w:gridSpan w:val="10"/>
          </w:tcPr>
          <w:p w14:paraId="780DA25E" w14:textId="5B1FCE78" w:rsidR="008041F3" w:rsidRPr="009554B0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9554B0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mendefinisikan statistik</w:t>
            </w:r>
            <w:r w:rsidR="00CE75FD">
              <w:rPr>
                <w:rFonts w:ascii="Calibri" w:eastAsia="Calibri" w:hAnsi="Calibri" w:cs="Calibri"/>
                <w:sz w:val="22"/>
                <w:szCs w:val="22"/>
                <w:lang w:val="id-ID"/>
              </w:rPr>
              <w:t>, menjelaskan tujuan dan fungsi statistik dalam pembelajaran dan penelitian di bidang pendidikan bahasa dan sastra Indonesia</w:t>
            </w:r>
          </w:p>
        </w:tc>
      </w:tr>
      <w:tr w:rsidR="008041F3" w14:paraId="00053236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2B7213C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26DCA34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Sub-CPMK2</w:t>
            </w:r>
          </w:p>
        </w:tc>
        <w:tc>
          <w:tcPr>
            <w:tcW w:w="11920" w:type="dxa"/>
            <w:gridSpan w:val="10"/>
          </w:tcPr>
          <w:p w14:paraId="58F311F8" w14:textId="3D6A1677" w:rsidR="008041F3" w:rsidRPr="00DB473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Kemampuan untuk</w:t>
            </w:r>
            <w:r w:rsidR="00DB473A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mengidentifikasi data statistik untuk penelitian pendidikan bahasa Indonesia</w:t>
            </w:r>
          </w:p>
        </w:tc>
      </w:tr>
      <w:tr w:rsidR="008041F3" w14:paraId="2B63802B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6263F04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F0673A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Sub-CPMK3</w:t>
            </w:r>
          </w:p>
        </w:tc>
        <w:tc>
          <w:tcPr>
            <w:tcW w:w="11920" w:type="dxa"/>
            <w:gridSpan w:val="10"/>
          </w:tcPr>
          <w:p w14:paraId="25904994" w14:textId="5A56FBF7" w:rsidR="008041F3" w:rsidRPr="00DB473A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090FF2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mengukur kecenderungan pusat</w:t>
            </w:r>
          </w:p>
        </w:tc>
      </w:tr>
      <w:tr w:rsidR="008041F3" w14:paraId="36C0CEFD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2338BD7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2C8B7B9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Sub-CPMK4</w:t>
            </w:r>
          </w:p>
        </w:tc>
        <w:tc>
          <w:tcPr>
            <w:tcW w:w="11920" w:type="dxa"/>
            <w:gridSpan w:val="10"/>
          </w:tcPr>
          <w:p w14:paraId="793D10F7" w14:textId="04BB3AD2" w:rsidR="008041F3" w:rsidRPr="00D05260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090FF2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mengukur kecenderungan letak</w:t>
            </w:r>
          </w:p>
        </w:tc>
      </w:tr>
      <w:tr w:rsidR="008041F3" w14:paraId="143B47AC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1DD1921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BDEF99E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Sub-CPMK5</w:t>
            </w:r>
          </w:p>
        </w:tc>
        <w:tc>
          <w:tcPr>
            <w:tcW w:w="11920" w:type="dxa"/>
            <w:gridSpan w:val="10"/>
          </w:tcPr>
          <w:p w14:paraId="041AD3C8" w14:textId="5F761E4B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67791C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</w:t>
            </w:r>
            <w:r w:rsidR="00090FF2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mengukur dispersi</w:t>
            </w:r>
          </w:p>
        </w:tc>
      </w:tr>
      <w:tr w:rsidR="008041F3" w14:paraId="32552400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413944C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D11A34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Sub-CPMK6</w:t>
            </w:r>
          </w:p>
        </w:tc>
        <w:tc>
          <w:tcPr>
            <w:tcW w:w="11920" w:type="dxa"/>
            <w:gridSpan w:val="10"/>
          </w:tcPr>
          <w:p w14:paraId="38B27C3E" w14:textId="67B505B6" w:rsidR="008041F3" w:rsidRPr="00D05260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090FF2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menyebutkan populasi dan menentukan sampel dalam penelitian pendidikan bahasa Indonesia</w:t>
            </w:r>
          </w:p>
        </w:tc>
      </w:tr>
      <w:tr w:rsidR="008041F3" w14:paraId="2ACB65BE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0752E6CD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26CEEF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Sub-CPMK7</w:t>
            </w:r>
          </w:p>
        </w:tc>
        <w:tc>
          <w:tcPr>
            <w:tcW w:w="11920" w:type="dxa"/>
            <w:gridSpan w:val="10"/>
          </w:tcPr>
          <w:p w14:paraId="781723F5" w14:textId="2307EE01" w:rsidR="008041F3" w:rsidRPr="00D05260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CB02CB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mengidentifikasi</w:t>
            </w:r>
            <w:r w:rsidR="005155F5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validitas dan reliabilitas instrumen</w:t>
            </w:r>
            <w:r w:rsidR="00CB02CB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hipotesis deskriptif, komparatif, dan asosiatif</w:t>
            </w:r>
          </w:p>
        </w:tc>
      </w:tr>
      <w:tr w:rsidR="008041F3" w14:paraId="5C7A2AAD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580AE7B0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5673796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Sub-CPMK8</w:t>
            </w:r>
          </w:p>
        </w:tc>
        <w:tc>
          <w:tcPr>
            <w:tcW w:w="11920" w:type="dxa"/>
            <w:gridSpan w:val="10"/>
          </w:tcPr>
          <w:p w14:paraId="53CC3781" w14:textId="404BBCB4" w:rsidR="008041F3" w:rsidRPr="008D4B4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CB02CB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</w:t>
            </w:r>
            <w:r w:rsidR="005155F5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mahami dan mengidentifikasi uji </w:t>
            </w:r>
            <w:r w:rsidR="00CB02CB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asumsi </w:t>
            </w:r>
            <w:r w:rsidR="005155F5">
              <w:rPr>
                <w:rFonts w:ascii="Calibri" w:eastAsia="Calibri" w:hAnsi="Calibri" w:cs="Calibri"/>
                <w:sz w:val="22"/>
                <w:szCs w:val="22"/>
                <w:lang w:val="id-ID"/>
              </w:rPr>
              <w:t>pada sampel penelitian pendidikan bahasa Indonesia</w:t>
            </w:r>
          </w:p>
        </w:tc>
      </w:tr>
      <w:tr w:rsidR="008041F3" w14:paraId="0D82B674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55C40E61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D688FC7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Sub-CPMK9</w:t>
            </w:r>
          </w:p>
        </w:tc>
        <w:tc>
          <w:tcPr>
            <w:tcW w:w="11920" w:type="dxa"/>
            <w:gridSpan w:val="10"/>
          </w:tcPr>
          <w:p w14:paraId="0F60BEC1" w14:textId="14A57376" w:rsidR="008041F3" w:rsidRPr="008D4B4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 </w:t>
            </w:r>
            <w:r w:rsidR="00CB02CB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</w:t>
            </w:r>
            <w:r w:rsidR="005155F5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mahami dan merumuskan hipotesis pada penelitian deskriptif, komparatif, dan asosiatif di bidang pendidikan bahasa Indonesia</w:t>
            </w:r>
          </w:p>
        </w:tc>
      </w:tr>
      <w:tr w:rsidR="008041F3" w14:paraId="325A8A00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6A9E266D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0351CD5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Sub-CPMK10</w:t>
            </w:r>
          </w:p>
        </w:tc>
        <w:tc>
          <w:tcPr>
            <w:tcW w:w="11920" w:type="dxa"/>
            <w:gridSpan w:val="10"/>
          </w:tcPr>
          <w:p w14:paraId="209FED2D" w14:textId="380AC9A9" w:rsidR="008041F3" w:rsidRPr="008D4B4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8D4B43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mencoba melakukan uji hipotesis sederhana dalam penelitian di bidang pendidikan bahasa Indonesia</w:t>
            </w:r>
          </w:p>
        </w:tc>
      </w:tr>
      <w:tr w:rsidR="008041F3" w14:paraId="57483050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0FECECAE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BFBFBF"/>
          </w:tcPr>
          <w:p w14:paraId="0F4088AF" w14:textId="77777777" w:rsidR="008041F3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Korelasi CPL terhadap Sub-CPMK</w:t>
            </w:r>
          </w:p>
        </w:tc>
        <w:tc>
          <w:tcPr>
            <w:tcW w:w="7527" w:type="dxa"/>
            <w:gridSpan w:val="7"/>
          </w:tcPr>
          <w:p w14:paraId="39C86144" w14:textId="77777777" w:rsidR="008041F3" w:rsidRDefault="008041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04405221" w14:textId="77777777" w:rsidTr="00230EDA">
        <w:tc>
          <w:tcPr>
            <w:tcW w:w="2268" w:type="dxa"/>
            <w:gridSpan w:val="2"/>
            <w:shd w:val="clear" w:color="auto" w:fill="auto"/>
          </w:tcPr>
          <w:p w14:paraId="07725943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39" w:type="dxa"/>
            <w:gridSpan w:val="11"/>
          </w:tcPr>
          <w:tbl>
            <w:tblPr>
              <w:tblStyle w:val="a0"/>
              <w:tblW w:w="12531" w:type="dxa"/>
              <w:tblBorders>
                <w:top w:val="single" w:sz="4" w:space="0" w:color="95B3D7"/>
                <w:left w:val="single" w:sz="4" w:space="0" w:color="95B3D7"/>
                <w:bottom w:val="single" w:sz="4" w:space="0" w:color="95B3D7"/>
                <w:right w:val="single" w:sz="4" w:space="0" w:color="95B3D7"/>
                <w:insideH w:val="single" w:sz="4" w:space="0" w:color="95B3D7"/>
                <w:insideV w:val="single" w:sz="4" w:space="0" w:color="95B3D7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91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2414EE" w14:paraId="3945B4BC" w14:textId="77777777" w:rsidTr="002414EE">
              <w:tc>
                <w:tcPr>
                  <w:tcW w:w="1191" w:type="dxa"/>
                </w:tcPr>
                <w:p w14:paraId="2F3AD7CA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F753FC3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Sub-CPMK1</w:t>
                  </w:r>
                </w:p>
              </w:tc>
              <w:tc>
                <w:tcPr>
                  <w:tcW w:w="1134" w:type="dxa"/>
                </w:tcPr>
                <w:p w14:paraId="501C24CF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Sub-CPMK2</w:t>
                  </w:r>
                </w:p>
              </w:tc>
              <w:tc>
                <w:tcPr>
                  <w:tcW w:w="1134" w:type="dxa"/>
                </w:tcPr>
                <w:p w14:paraId="62BCF489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Sub-CPMK3</w:t>
                  </w:r>
                </w:p>
              </w:tc>
              <w:tc>
                <w:tcPr>
                  <w:tcW w:w="1134" w:type="dxa"/>
                </w:tcPr>
                <w:p w14:paraId="05FE15B9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Sub-CPMK4</w:t>
                  </w:r>
                </w:p>
              </w:tc>
              <w:tc>
                <w:tcPr>
                  <w:tcW w:w="1134" w:type="dxa"/>
                </w:tcPr>
                <w:p w14:paraId="7F940789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Sub-CPMK5</w:t>
                  </w:r>
                </w:p>
              </w:tc>
              <w:tc>
                <w:tcPr>
                  <w:tcW w:w="1134" w:type="dxa"/>
                </w:tcPr>
                <w:p w14:paraId="6CF20ED9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Sub-CPMK6</w:t>
                  </w:r>
                </w:p>
              </w:tc>
              <w:tc>
                <w:tcPr>
                  <w:tcW w:w="1134" w:type="dxa"/>
                </w:tcPr>
                <w:p w14:paraId="1D30933F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Sub-CPMK7</w:t>
                  </w:r>
                </w:p>
              </w:tc>
              <w:tc>
                <w:tcPr>
                  <w:tcW w:w="1134" w:type="dxa"/>
                </w:tcPr>
                <w:p w14:paraId="6B8D8777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Sub-CPMK8</w:t>
                  </w:r>
                </w:p>
              </w:tc>
              <w:tc>
                <w:tcPr>
                  <w:tcW w:w="1134" w:type="dxa"/>
                </w:tcPr>
                <w:p w14:paraId="2F92C72F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Sub-CPMK9</w:t>
                  </w:r>
                </w:p>
              </w:tc>
              <w:tc>
                <w:tcPr>
                  <w:tcW w:w="1134" w:type="dxa"/>
                </w:tcPr>
                <w:p w14:paraId="2CF01FBB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</w:t>
                  </w:r>
                </w:p>
                <w:p w14:paraId="12FE119E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10</w:t>
                  </w:r>
                </w:p>
              </w:tc>
            </w:tr>
            <w:tr w:rsidR="002414EE" w14:paraId="07ABC4A7" w14:textId="77777777" w:rsidTr="002414EE">
              <w:tc>
                <w:tcPr>
                  <w:tcW w:w="1191" w:type="dxa"/>
                </w:tcPr>
                <w:p w14:paraId="42336A36" w14:textId="5817A11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CP-1</w:t>
                  </w:r>
                </w:p>
              </w:tc>
              <w:tc>
                <w:tcPr>
                  <w:tcW w:w="1134" w:type="dxa"/>
                </w:tcPr>
                <w:p w14:paraId="497E7242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F2233F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E3EF67C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082E1A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8172E50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C5895D1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D7867AB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F2DBE99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8F5C542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79D2800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26BE29A5" w14:textId="77777777" w:rsidTr="002414EE">
              <w:tc>
                <w:tcPr>
                  <w:tcW w:w="1191" w:type="dxa"/>
                </w:tcPr>
                <w:p w14:paraId="63A3F52F" w14:textId="1D8BDEDA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CP-2</w:t>
                  </w:r>
                </w:p>
              </w:tc>
              <w:tc>
                <w:tcPr>
                  <w:tcW w:w="1134" w:type="dxa"/>
                </w:tcPr>
                <w:p w14:paraId="240206F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D1BAA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4F23D63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C29B2B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6BAEA34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BB7BC28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2BA409F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E4DD16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A682F3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9E945E7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2914FC67" w14:textId="77777777" w:rsidTr="002414EE">
              <w:tc>
                <w:tcPr>
                  <w:tcW w:w="1191" w:type="dxa"/>
                </w:tcPr>
                <w:p w14:paraId="6850727C" w14:textId="0473C42E" w:rsidR="002414EE" w:rsidRPr="00630A2A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</w:t>
                  </w:r>
                  <w:r w:rsidR="00630A2A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7144ED30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4C4B16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E9868D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ADB96E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39FBC9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C7D00E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9837D9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4A32D9C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319B933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E2B95B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084A1381" w14:textId="77777777" w:rsidTr="002414EE">
              <w:tc>
                <w:tcPr>
                  <w:tcW w:w="1191" w:type="dxa"/>
                </w:tcPr>
                <w:p w14:paraId="2523B1BE" w14:textId="73593AC3" w:rsidR="002414EE" w:rsidRPr="00630A2A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</w:t>
                  </w:r>
                  <w:r w:rsidR="00630A2A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656693F2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B46A78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09575C7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0D432A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7A8F974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876B27A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CA9DC4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B7416C4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F9A0C8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3E09BFF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41F3DB78" w14:textId="77777777" w:rsidTr="002414EE">
              <w:tc>
                <w:tcPr>
                  <w:tcW w:w="1191" w:type="dxa"/>
                </w:tcPr>
                <w:p w14:paraId="1CDADE2F" w14:textId="429FF75B" w:rsidR="002414EE" w:rsidRPr="00630A2A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</w:t>
                  </w:r>
                  <w:r w:rsidR="00630A2A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14:paraId="138A6BE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59FA39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6E121DD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DD0E3A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C7792F9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24E345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D3BF927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D22283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882D128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D9ED601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4BA1BE22" w14:textId="77777777" w:rsidTr="002414EE">
              <w:tc>
                <w:tcPr>
                  <w:tcW w:w="1191" w:type="dxa"/>
                </w:tcPr>
                <w:p w14:paraId="43376E2C" w14:textId="328B2038" w:rsidR="002414EE" w:rsidRPr="00630A2A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</w:t>
                  </w:r>
                  <w:r w:rsidR="00630A2A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408A772F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B0B20D1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4F6A421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503544A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BC56D9A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00A9B2A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1EF7B98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B6527D3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2B58691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8F85C5D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0470503E" w14:textId="77777777" w:rsidTr="002414EE">
              <w:tc>
                <w:tcPr>
                  <w:tcW w:w="1191" w:type="dxa"/>
                </w:tcPr>
                <w:p w14:paraId="1707F6C5" w14:textId="58218E80" w:rsidR="002414EE" w:rsidRPr="00630A2A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</w:t>
                  </w:r>
                  <w:r w:rsidR="00630A2A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14:paraId="2792A3E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FA7BC6D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0F468B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B61A9B1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CB7BF2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2CD219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84D2E4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C9B2516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6EA6F92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AC6FED1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703543BF" w14:textId="77777777" w:rsidTr="002414EE">
              <w:tc>
                <w:tcPr>
                  <w:tcW w:w="1191" w:type="dxa"/>
                </w:tcPr>
                <w:p w14:paraId="63C31138" w14:textId="41BDF706" w:rsidR="002414EE" w:rsidRPr="00630A2A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</w:t>
                  </w:r>
                  <w:r w:rsidR="00630A2A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14:paraId="4D78821C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324542D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3BDFA52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A38E990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46527FC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7BBACE3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5E45F19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5212BBB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497831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38DFC1A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</w:tbl>
          <w:p w14:paraId="05F43274" w14:textId="77777777" w:rsidR="008041F3" w:rsidRDefault="008041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6A509CD4" w14:textId="77777777" w:rsidTr="00230EDA">
        <w:trPr>
          <w:trHeight w:val="345"/>
        </w:trPr>
        <w:tc>
          <w:tcPr>
            <w:tcW w:w="2268" w:type="dxa"/>
            <w:gridSpan w:val="2"/>
            <w:shd w:val="clear" w:color="auto" w:fill="auto"/>
          </w:tcPr>
          <w:p w14:paraId="329B6221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Deskripsi Singkat MK</w:t>
            </w:r>
          </w:p>
        </w:tc>
        <w:tc>
          <w:tcPr>
            <w:tcW w:w="13339" w:type="dxa"/>
            <w:gridSpan w:val="11"/>
          </w:tcPr>
          <w:p w14:paraId="22FD4BC5" w14:textId="47A36561" w:rsidR="008041F3" w:rsidRPr="0078235F" w:rsidRDefault="002414E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8235F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Mata kulia</w:t>
            </w:r>
            <w:r w:rsidR="007F69C5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h Statistik merupakan mata kuliah wajib dengan bobot 2 sks yang memberikan pengetahuan dan pengalaman kepada mahasiswa semester 4 tentang definisi statistik dalam Pendidikan Bahasa Indonesia, bentuk dan penyajian data</w:t>
            </w:r>
            <w:r w:rsidRPr="0078235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F69C5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ukuran data, populasi dan sampel, hipotesis, uji asumsi, uji kelayakan, </w:t>
            </w:r>
            <w:r w:rsidRPr="007823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69C5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uji hipotesis </w:t>
            </w:r>
            <w:r w:rsidRPr="0078235F">
              <w:rPr>
                <w:rFonts w:asciiTheme="minorHAnsi" w:hAnsiTheme="minorHAnsi" w:cstheme="minorHAnsi"/>
                <w:sz w:val="22"/>
                <w:szCs w:val="22"/>
              </w:rPr>
              <w:t>khusu</w:t>
            </w:r>
            <w:r w:rsidRPr="0078235F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s</w:t>
            </w:r>
            <w:r w:rsidRPr="0078235F">
              <w:rPr>
                <w:rFonts w:asciiTheme="minorHAnsi" w:hAnsiTheme="minorHAnsi" w:cstheme="minorHAnsi"/>
                <w:sz w:val="22"/>
                <w:szCs w:val="22"/>
              </w:rPr>
              <w:t>nya dalam p</w:t>
            </w:r>
            <w:r w:rsidR="00630A2A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engukuran, penilaian, dan penelitian</w:t>
            </w:r>
            <w:r w:rsidRPr="0078235F">
              <w:rPr>
                <w:rFonts w:asciiTheme="minorHAnsi" w:hAnsiTheme="minorHAnsi" w:cstheme="minorHAnsi"/>
                <w:sz w:val="22"/>
                <w:szCs w:val="22"/>
              </w:rPr>
              <w:t xml:space="preserve"> bahasa dan sastra Indonesia</w:t>
            </w:r>
          </w:p>
        </w:tc>
      </w:tr>
      <w:tr w:rsidR="008041F3" w14:paraId="0FF6FF60" w14:textId="77777777" w:rsidTr="00230EDA">
        <w:trPr>
          <w:trHeight w:val="345"/>
        </w:trPr>
        <w:tc>
          <w:tcPr>
            <w:tcW w:w="2268" w:type="dxa"/>
            <w:gridSpan w:val="2"/>
            <w:shd w:val="clear" w:color="auto" w:fill="auto"/>
          </w:tcPr>
          <w:p w14:paraId="319D702C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Bahan Kajian: Materi Pembelajaran</w:t>
            </w:r>
          </w:p>
        </w:tc>
        <w:tc>
          <w:tcPr>
            <w:tcW w:w="13339" w:type="dxa"/>
            <w:gridSpan w:val="11"/>
          </w:tcPr>
          <w:p w14:paraId="513F6D67" w14:textId="40BF0DD8" w:rsidR="00230EDA" w:rsidRPr="00230EDA" w:rsidRDefault="00230EDA" w:rsidP="00230E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Statistik dalam Pembelajaran dan Penelitian Pendidikan Bahasa Indonesia</w:t>
            </w:r>
          </w:p>
          <w:p w14:paraId="7C82FD25" w14:textId="318D10B7" w:rsidR="00230EDA" w:rsidRPr="0078235F" w:rsidRDefault="00230EDA" w:rsidP="00230E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Data dalam Pembelajaran dan Penelitian Pendidikan Bahasa Indonesia</w:t>
            </w:r>
          </w:p>
          <w:p w14:paraId="6CB09BFD" w14:textId="0A9AB8D5" w:rsidR="00CB02CB" w:rsidRPr="00CB02CB" w:rsidRDefault="00CB02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Penyajian Data dan Distribusi Frekuensi</w:t>
            </w:r>
          </w:p>
          <w:p w14:paraId="6CB16A90" w14:textId="7F266376" w:rsidR="00CB02CB" w:rsidRPr="00CB02CB" w:rsidRDefault="00CB02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Ukuran Kecenderungan Pusat</w:t>
            </w:r>
          </w:p>
          <w:p w14:paraId="7EC2A5C4" w14:textId="1D0D8E81" w:rsidR="00CB02CB" w:rsidRPr="00CB02CB" w:rsidRDefault="00CB02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lastRenderedPageBreak/>
              <w:t xml:space="preserve">Ukuran Kecenderungan Letak </w:t>
            </w:r>
          </w:p>
          <w:p w14:paraId="2C20ADC7" w14:textId="0CF25BB0" w:rsidR="00CB02CB" w:rsidRPr="00CB02CB" w:rsidRDefault="00CB02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Dispersi Data</w:t>
            </w:r>
          </w:p>
          <w:p w14:paraId="105D8D0D" w14:textId="0BC70251" w:rsidR="00CE094A" w:rsidRPr="00230EDA" w:rsidRDefault="00230E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 xml:space="preserve">Populasi dan Sampel dalam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Pembelajaran dan Penelitian Pendidikan Bahasa Indonesia</w:t>
            </w:r>
          </w:p>
          <w:p w14:paraId="7FABA504" w14:textId="77777777" w:rsidR="005155F5" w:rsidRPr="00CB02CB" w:rsidRDefault="005155F5" w:rsidP="005155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Uji Kelayakan (Validitas dan Reliabilitas)</w:t>
            </w:r>
          </w:p>
          <w:p w14:paraId="6BE47A05" w14:textId="77777777" w:rsidR="005155F5" w:rsidRPr="00CB02CB" w:rsidRDefault="005155F5" w:rsidP="005155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 xml:space="preserve">Uji Asumsi </w:t>
            </w:r>
          </w:p>
          <w:p w14:paraId="4A8610AB" w14:textId="77777777" w:rsidR="00230EDA" w:rsidRPr="00CB02CB" w:rsidRDefault="00CB02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 xml:space="preserve">Konsep Dasar Hipotesis </w:t>
            </w:r>
          </w:p>
          <w:p w14:paraId="7FE504D3" w14:textId="2B01D6A9" w:rsidR="00CB02CB" w:rsidRPr="0078235F" w:rsidRDefault="00CB02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id-ID"/>
              </w:rPr>
              <w:t>Uji Hipotesis</w:t>
            </w:r>
          </w:p>
        </w:tc>
      </w:tr>
      <w:tr w:rsidR="008041F3" w14:paraId="2A7264C2" w14:textId="77777777" w:rsidTr="00230EDA">
        <w:tc>
          <w:tcPr>
            <w:tcW w:w="2268" w:type="dxa"/>
            <w:gridSpan w:val="2"/>
            <w:vMerge w:val="restart"/>
            <w:shd w:val="clear" w:color="auto" w:fill="auto"/>
          </w:tcPr>
          <w:p w14:paraId="11AFCEEF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Pustaka</w:t>
            </w:r>
          </w:p>
        </w:tc>
        <w:tc>
          <w:tcPr>
            <w:tcW w:w="2375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14:paraId="20A25E20" w14:textId="77777777" w:rsidR="008041F3" w:rsidRDefault="00000000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Utama :</w:t>
            </w:r>
          </w:p>
        </w:tc>
        <w:tc>
          <w:tcPr>
            <w:tcW w:w="10964" w:type="dxa"/>
            <w:gridSpan w:val="9"/>
            <w:tcBorders>
              <w:bottom w:val="single" w:sz="4" w:space="0" w:color="000000"/>
            </w:tcBorders>
          </w:tcPr>
          <w:p w14:paraId="1001A70D" w14:textId="77777777" w:rsidR="008041F3" w:rsidRDefault="008041F3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041F3" w14:paraId="102FBD26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0190217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339" w:type="dxa"/>
            <w:gridSpan w:val="11"/>
          </w:tcPr>
          <w:p w14:paraId="27AF6E85" w14:textId="28D952EF" w:rsidR="008041F3" w:rsidRPr="0078235F" w:rsidRDefault="00230EDA" w:rsidP="00E1197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right="2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Sugiyono. 2017.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id-ID"/>
              </w:rPr>
              <w:t>Statistika untuk Penelitian</w:t>
            </w:r>
            <w:r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. Bandung: Alfabeta</w:t>
            </w:r>
          </w:p>
        </w:tc>
      </w:tr>
      <w:tr w:rsidR="008041F3" w14:paraId="4C5549DF" w14:textId="77777777" w:rsidTr="00230EDA">
        <w:tc>
          <w:tcPr>
            <w:tcW w:w="2268" w:type="dxa"/>
            <w:gridSpan w:val="2"/>
            <w:vMerge/>
            <w:shd w:val="clear" w:color="auto" w:fill="auto"/>
          </w:tcPr>
          <w:p w14:paraId="127807F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14:paraId="21D5CCC2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Pendukung :</w:t>
            </w:r>
          </w:p>
        </w:tc>
        <w:tc>
          <w:tcPr>
            <w:tcW w:w="10964" w:type="dxa"/>
            <w:gridSpan w:val="9"/>
            <w:tcBorders>
              <w:top w:val="single" w:sz="8" w:space="0" w:color="FFFFFF"/>
            </w:tcBorders>
          </w:tcPr>
          <w:p w14:paraId="221CF7A5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0777A487" w14:textId="77777777" w:rsidTr="00230EDA">
        <w:trPr>
          <w:trHeight w:val="377"/>
        </w:trPr>
        <w:tc>
          <w:tcPr>
            <w:tcW w:w="2268" w:type="dxa"/>
            <w:gridSpan w:val="2"/>
            <w:vMerge/>
            <w:shd w:val="clear" w:color="auto" w:fill="auto"/>
          </w:tcPr>
          <w:p w14:paraId="7EFFD8C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339" w:type="dxa"/>
            <w:gridSpan w:val="11"/>
          </w:tcPr>
          <w:p w14:paraId="0BEFBECE" w14:textId="0B58F601" w:rsidR="006555DB" w:rsidRPr="007F69C5" w:rsidRDefault="00D234E7" w:rsidP="007F69C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714" w:hanging="35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Gunawan, Muhammad Ali. 2015.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id-ID"/>
              </w:rPr>
              <w:t>Statistik Penelitian: Bidang Pendidikan, Psikologi dan Sosial</w:t>
            </w:r>
          </w:p>
        </w:tc>
      </w:tr>
      <w:tr w:rsidR="008041F3" w14:paraId="4E08C637" w14:textId="77777777" w:rsidTr="00230EDA">
        <w:tc>
          <w:tcPr>
            <w:tcW w:w="2268" w:type="dxa"/>
            <w:gridSpan w:val="2"/>
            <w:shd w:val="clear" w:color="auto" w:fill="auto"/>
          </w:tcPr>
          <w:p w14:paraId="13EF91A8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Dosen Pengampu</w:t>
            </w:r>
          </w:p>
        </w:tc>
        <w:tc>
          <w:tcPr>
            <w:tcW w:w="13339" w:type="dxa"/>
            <w:gridSpan w:val="11"/>
          </w:tcPr>
          <w:p w14:paraId="68B39FDD" w14:textId="3FAB326A" w:rsidR="008041F3" w:rsidRDefault="00E1197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Yeni Ernawati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M.Pd.</w:t>
            </w:r>
          </w:p>
        </w:tc>
      </w:tr>
      <w:tr w:rsidR="008041F3" w14:paraId="5208413C" w14:textId="77777777" w:rsidTr="00230EDA">
        <w:tc>
          <w:tcPr>
            <w:tcW w:w="2268" w:type="dxa"/>
            <w:gridSpan w:val="2"/>
            <w:shd w:val="clear" w:color="auto" w:fill="auto"/>
          </w:tcPr>
          <w:p w14:paraId="41A8F928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Matakuliah syarat</w:t>
            </w:r>
          </w:p>
        </w:tc>
        <w:tc>
          <w:tcPr>
            <w:tcW w:w="13339" w:type="dxa"/>
            <w:gridSpan w:val="11"/>
          </w:tcPr>
          <w:p w14:paraId="0A6B50D2" w14:textId="43B0CDC4" w:rsidR="008041F3" w:rsidRPr="0078235F" w:rsidRDefault="0078235F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-</w:t>
            </w:r>
          </w:p>
        </w:tc>
      </w:tr>
      <w:tr w:rsidR="008041F3" w14:paraId="4052A16A" w14:textId="77777777" w:rsidTr="00230EDA">
        <w:trPr>
          <w:trHeight w:val="839"/>
        </w:trPr>
        <w:tc>
          <w:tcPr>
            <w:tcW w:w="737" w:type="dxa"/>
            <w:vMerge w:val="restart"/>
            <w:shd w:val="clear" w:color="auto" w:fill="E7E6E6"/>
            <w:vAlign w:val="center"/>
          </w:tcPr>
          <w:p w14:paraId="21BB7670" w14:textId="77777777" w:rsidR="008041F3" w:rsidRDefault="00000000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Mg Ke-</w:t>
            </w:r>
          </w:p>
        </w:tc>
        <w:tc>
          <w:tcPr>
            <w:tcW w:w="2950" w:type="dxa"/>
            <w:gridSpan w:val="2"/>
            <w:vMerge w:val="restart"/>
            <w:shd w:val="clear" w:color="auto" w:fill="E7E6E6"/>
            <w:vAlign w:val="center"/>
          </w:tcPr>
          <w:p w14:paraId="2FBB5FC9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Kemampuan akhir tiap tahapan belajar </w:t>
            </w:r>
          </w:p>
          <w:p w14:paraId="4256653B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(Sub-CPMK)</w:t>
            </w:r>
          </w:p>
        </w:tc>
        <w:tc>
          <w:tcPr>
            <w:tcW w:w="4393" w:type="dxa"/>
            <w:gridSpan w:val="3"/>
            <w:shd w:val="clear" w:color="auto" w:fill="E7E6E6"/>
            <w:vAlign w:val="center"/>
          </w:tcPr>
          <w:p w14:paraId="07765FA7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Penilaian</w:t>
            </w:r>
          </w:p>
        </w:tc>
        <w:tc>
          <w:tcPr>
            <w:tcW w:w="3828" w:type="dxa"/>
            <w:gridSpan w:val="4"/>
            <w:shd w:val="clear" w:color="auto" w:fill="E7E6E6"/>
          </w:tcPr>
          <w:p w14:paraId="63404DA0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Bantuk Pembelajaran,</w:t>
            </w:r>
          </w:p>
          <w:p w14:paraId="34EEE9AA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Metode Pembelajaran, </w:t>
            </w:r>
          </w:p>
          <w:p w14:paraId="4C86DFDF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Penugasan Mahasiswa,</w:t>
            </w:r>
          </w:p>
          <w:p w14:paraId="6D4741EE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 xml:space="preserve"> [ Estimasi Waktu]</w:t>
            </w:r>
          </w:p>
        </w:tc>
        <w:tc>
          <w:tcPr>
            <w:tcW w:w="2274" w:type="dxa"/>
            <w:gridSpan w:val="2"/>
            <w:vMerge w:val="restart"/>
            <w:shd w:val="clear" w:color="auto" w:fill="E7E6E6"/>
            <w:vAlign w:val="center"/>
          </w:tcPr>
          <w:p w14:paraId="61B93215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Materi Pembelajaran</w:t>
            </w:r>
          </w:p>
          <w:p w14:paraId="18C33BC1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[ Pustaka ]</w:t>
            </w:r>
          </w:p>
        </w:tc>
        <w:tc>
          <w:tcPr>
            <w:tcW w:w="1411" w:type="dxa"/>
            <w:vMerge w:val="restart"/>
            <w:shd w:val="clear" w:color="auto" w:fill="E7E6E6"/>
            <w:vAlign w:val="center"/>
          </w:tcPr>
          <w:p w14:paraId="14D812B7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Penilaian (%)</w:t>
            </w:r>
          </w:p>
        </w:tc>
      </w:tr>
      <w:tr w:rsidR="008041F3" w14:paraId="05CABB30" w14:textId="77777777" w:rsidTr="00230EDA">
        <w:trPr>
          <w:trHeight w:val="337"/>
        </w:trPr>
        <w:tc>
          <w:tcPr>
            <w:tcW w:w="737" w:type="dxa"/>
            <w:vMerge/>
            <w:shd w:val="clear" w:color="auto" w:fill="E7E6E6"/>
            <w:vAlign w:val="center"/>
          </w:tcPr>
          <w:p w14:paraId="3D073C6B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950" w:type="dxa"/>
            <w:gridSpan w:val="2"/>
            <w:vMerge/>
            <w:shd w:val="clear" w:color="auto" w:fill="E7E6E6"/>
            <w:vAlign w:val="center"/>
          </w:tcPr>
          <w:p w14:paraId="59A5B7B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shd w:val="clear" w:color="auto" w:fill="E7E6E6"/>
          </w:tcPr>
          <w:p w14:paraId="45853E45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Indikator</w:t>
            </w:r>
          </w:p>
        </w:tc>
        <w:tc>
          <w:tcPr>
            <w:tcW w:w="1985" w:type="dxa"/>
            <w:shd w:val="clear" w:color="auto" w:fill="E7E6E6"/>
          </w:tcPr>
          <w:p w14:paraId="23B2BAA7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Kriteria &amp; Teknik</w:t>
            </w:r>
          </w:p>
        </w:tc>
        <w:tc>
          <w:tcPr>
            <w:tcW w:w="2126" w:type="dxa"/>
            <w:gridSpan w:val="2"/>
            <w:shd w:val="clear" w:color="auto" w:fill="E7E6E6"/>
          </w:tcPr>
          <w:p w14:paraId="1AAF6D7D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offline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702" w:type="dxa"/>
            <w:gridSpan w:val="2"/>
            <w:shd w:val="clear" w:color="auto" w:fill="E7E6E6"/>
          </w:tcPr>
          <w:p w14:paraId="57081F90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online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274" w:type="dxa"/>
            <w:gridSpan w:val="2"/>
            <w:vMerge/>
            <w:shd w:val="clear" w:color="auto" w:fill="E7E6E6"/>
            <w:vAlign w:val="center"/>
          </w:tcPr>
          <w:p w14:paraId="6DAFB84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E7E6E6"/>
            <w:vAlign w:val="center"/>
          </w:tcPr>
          <w:p w14:paraId="093D0A8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041F3" w14:paraId="3A2B5C58" w14:textId="77777777" w:rsidTr="00230EDA">
        <w:trPr>
          <w:trHeight w:val="274"/>
        </w:trPr>
        <w:tc>
          <w:tcPr>
            <w:tcW w:w="737" w:type="dxa"/>
            <w:shd w:val="clear" w:color="auto" w:fill="E7E6E6"/>
          </w:tcPr>
          <w:p w14:paraId="4D7BCC7F" w14:textId="77777777" w:rsidR="008041F3" w:rsidRDefault="00000000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(1)</w:t>
            </w:r>
          </w:p>
        </w:tc>
        <w:tc>
          <w:tcPr>
            <w:tcW w:w="2950" w:type="dxa"/>
            <w:gridSpan w:val="2"/>
            <w:shd w:val="clear" w:color="auto" w:fill="E7E6E6"/>
          </w:tcPr>
          <w:p w14:paraId="2160F67C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(2)</w:t>
            </w:r>
          </w:p>
        </w:tc>
        <w:tc>
          <w:tcPr>
            <w:tcW w:w="2408" w:type="dxa"/>
            <w:gridSpan w:val="2"/>
            <w:shd w:val="clear" w:color="auto" w:fill="E7E6E6"/>
          </w:tcPr>
          <w:p w14:paraId="1FDCBE6D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(3)</w:t>
            </w:r>
          </w:p>
        </w:tc>
        <w:tc>
          <w:tcPr>
            <w:tcW w:w="1985" w:type="dxa"/>
            <w:shd w:val="clear" w:color="auto" w:fill="E7E6E6"/>
          </w:tcPr>
          <w:p w14:paraId="72822B18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(4)</w:t>
            </w:r>
          </w:p>
        </w:tc>
        <w:tc>
          <w:tcPr>
            <w:tcW w:w="2126" w:type="dxa"/>
            <w:gridSpan w:val="2"/>
            <w:shd w:val="clear" w:color="auto" w:fill="E7E6E6"/>
          </w:tcPr>
          <w:p w14:paraId="06BC2D36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(5)</w:t>
            </w:r>
          </w:p>
        </w:tc>
        <w:tc>
          <w:tcPr>
            <w:tcW w:w="1702" w:type="dxa"/>
            <w:gridSpan w:val="2"/>
            <w:shd w:val="clear" w:color="auto" w:fill="E7E6E6"/>
          </w:tcPr>
          <w:p w14:paraId="7C1F1CE5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(6)</w:t>
            </w:r>
          </w:p>
        </w:tc>
        <w:tc>
          <w:tcPr>
            <w:tcW w:w="2274" w:type="dxa"/>
            <w:gridSpan w:val="2"/>
            <w:shd w:val="clear" w:color="auto" w:fill="E7E6E6"/>
          </w:tcPr>
          <w:p w14:paraId="50A48ACE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(7)</w:t>
            </w:r>
          </w:p>
        </w:tc>
        <w:tc>
          <w:tcPr>
            <w:tcW w:w="1411" w:type="dxa"/>
            <w:shd w:val="clear" w:color="auto" w:fill="E7E6E6"/>
          </w:tcPr>
          <w:p w14:paraId="536DE65D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(8)</w:t>
            </w:r>
          </w:p>
        </w:tc>
      </w:tr>
      <w:tr w:rsidR="00B62E46" w14:paraId="056FC3BA" w14:textId="77777777" w:rsidTr="00230EDA">
        <w:trPr>
          <w:trHeight w:val="315"/>
        </w:trPr>
        <w:tc>
          <w:tcPr>
            <w:tcW w:w="737" w:type="dxa"/>
            <w:vMerge w:val="restart"/>
            <w:shd w:val="clear" w:color="auto" w:fill="auto"/>
          </w:tcPr>
          <w:p w14:paraId="2C827EA7" w14:textId="77777777" w:rsidR="00B62E46" w:rsidRPr="003345BF" w:rsidRDefault="00B62E46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345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2"/>
            <w:vMerge w:val="restart"/>
            <w:shd w:val="clear" w:color="auto" w:fill="auto"/>
          </w:tcPr>
          <w:p w14:paraId="2541889D" w14:textId="07C385CB" w:rsidR="00B62E46" w:rsidRPr="00087A7C" w:rsidRDefault="00CD1133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Mahasiswa dapat 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mendefinisikan statistik, menjelaskan tujuan dan fungsi statistik dalam pembelajaran dan penelitian di bidang pendidikan bahasa dan sastra Indonesia</w:t>
            </w:r>
          </w:p>
        </w:tc>
        <w:tc>
          <w:tcPr>
            <w:tcW w:w="2408" w:type="dxa"/>
            <w:gridSpan w:val="2"/>
            <w:vMerge w:val="restart"/>
            <w:shd w:val="clear" w:color="auto" w:fill="auto"/>
          </w:tcPr>
          <w:p w14:paraId="327B674D" w14:textId="77777777" w:rsidR="00087A7C" w:rsidRDefault="009F497A" w:rsidP="00B62E46">
            <w:pPr>
              <w:pStyle w:val="ListParagraph"/>
              <w:numPr>
                <w:ilvl w:val="1"/>
                <w:numId w:val="1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Mendefinisikan statistik</w:t>
            </w:r>
          </w:p>
          <w:p w14:paraId="50CED0B8" w14:textId="77777777" w:rsidR="009F497A" w:rsidRDefault="009F497A" w:rsidP="00B62E46">
            <w:pPr>
              <w:pStyle w:val="ListParagraph"/>
              <w:numPr>
                <w:ilvl w:val="1"/>
                <w:numId w:val="1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Tujuan dan Fungsi Statistik dalam Penelitian</w:t>
            </w:r>
          </w:p>
          <w:p w14:paraId="5E22AE7F" w14:textId="24538355" w:rsidR="009F497A" w:rsidRPr="003345BF" w:rsidRDefault="009F497A" w:rsidP="00B62E46">
            <w:pPr>
              <w:pStyle w:val="ListParagraph"/>
              <w:numPr>
                <w:ilvl w:val="1"/>
                <w:numId w:val="1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Menyebutkan Jenis Statistik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38D3891" w14:textId="0D901EAE" w:rsidR="00B62E46" w:rsidRPr="003345BF" w:rsidRDefault="00B62E46" w:rsidP="00B62E4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</w:pPr>
            <w:r w:rsidRPr="003345BF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  <w:t>Kriteria</w:t>
            </w:r>
            <w:r w:rsidRPr="003345BF"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617BE0AD" w14:textId="69591A35" w:rsidR="00B62E46" w:rsidRPr="00087A7C" w:rsidRDefault="00087A7C" w:rsidP="00087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8"/>
              <w:rPr>
                <w:rFonts w:asciiTheme="minorHAnsi" w:eastAsia="Carlito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68672B8E" w14:textId="123DE618" w:rsidR="00B62E46" w:rsidRPr="003345BF" w:rsidRDefault="00B62E46" w:rsidP="00B62E46">
            <w:pPr>
              <w:pStyle w:val="ListParagraph"/>
              <w:widowControl w:val="0"/>
              <w:numPr>
                <w:ilvl w:val="1"/>
                <w:numId w:val="2"/>
              </w:numPr>
              <w:ind w:left="168" w:right="140" w:hanging="28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</w:t>
            </w:r>
            <w:r w:rsidRPr="003345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392BFF4" w14:textId="0E85A580" w:rsidR="00B62E46" w:rsidRPr="00087A7C" w:rsidRDefault="00087A7C" w:rsidP="00087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4" w:lineRule="auto"/>
              <w:ind w:right="366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d-ID"/>
              </w:rPr>
              <w:t xml:space="preserve">     Essay</w:t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ED1759" w14:textId="4E02C2BE" w:rsidR="00B62E46" w:rsidRPr="003345BF" w:rsidRDefault="00B62E46" w:rsidP="00B62E46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Bentuk</w:t>
            </w:r>
          </w:p>
        </w:tc>
        <w:tc>
          <w:tcPr>
            <w:tcW w:w="2274" w:type="dxa"/>
            <w:gridSpan w:val="2"/>
            <w:vMerge w:val="restart"/>
            <w:shd w:val="clear" w:color="auto" w:fill="auto"/>
          </w:tcPr>
          <w:p w14:paraId="17B0B424" w14:textId="77777777" w:rsidR="00087A7C" w:rsidRDefault="00230EDA" w:rsidP="00230EDA">
            <w:pPr>
              <w:pStyle w:val="ListParagraph"/>
              <w:numPr>
                <w:ilvl w:val="0"/>
                <w:numId w:val="5"/>
              </w:numPr>
              <w:ind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kembali pengertian statistik</w:t>
            </w:r>
          </w:p>
          <w:p w14:paraId="06E6B96B" w14:textId="77777777" w:rsidR="00230EDA" w:rsidRDefault="00230EDA" w:rsidP="00230EDA">
            <w:pPr>
              <w:pStyle w:val="ListParagraph"/>
              <w:numPr>
                <w:ilvl w:val="0"/>
                <w:numId w:val="5"/>
              </w:numPr>
              <w:ind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Menyebutkan tujuan statistik </w:t>
            </w:r>
          </w:p>
          <w:p w14:paraId="652E8414" w14:textId="77777777" w:rsidR="00230EDA" w:rsidRDefault="00230EDA" w:rsidP="00230EDA">
            <w:pPr>
              <w:pStyle w:val="ListParagraph"/>
              <w:numPr>
                <w:ilvl w:val="0"/>
                <w:numId w:val="5"/>
              </w:numPr>
              <w:ind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fungsi statistik</w:t>
            </w:r>
          </w:p>
          <w:p w14:paraId="38DAC39E" w14:textId="01923804" w:rsidR="00230EDA" w:rsidRPr="00087A7C" w:rsidRDefault="00230EDA" w:rsidP="00230EDA">
            <w:pPr>
              <w:pStyle w:val="ListParagraph"/>
              <w:numPr>
                <w:ilvl w:val="0"/>
                <w:numId w:val="5"/>
              </w:numPr>
              <w:ind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Membedakan statistik deskriptif dan inferensia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3B8F59AB" w14:textId="77777777" w:rsidR="00B62E46" w:rsidRPr="003345BF" w:rsidRDefault="00B62E4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eastAsia="Calibri" w:hAnsiTheme="minorHAnsi" w:cstheme="minorHAnsi"/>
                <w:sz w:val="20"/>
                <w:szCs w:val="20"/>
              </w:rPr>
              <w:t>5%</w:t>
            </w:r>
          </w:p>
        </w:tc>
      </w:tr>
      <w:tr w:rsidR="00B62E46" w14:paraId="012916BA" w14:textId="77777777" w:rsidTr="00230EDA">
        <w:trPr>
          <w:trHeight w:val="332"/>
        </w:trPr>
        <w:tc>
          <w:tcPr>
            <w:tcW w:w="737" w:type="dxa"/>
            <w:vMerge/>
            <w:shd w:val="clear" w:color="auto" w:fill="auto"/>
          </w:tcPr>
          <w:p w14:paraId="442BB058" w14:textId="77777777" w:rsidR="00B62E46" w:rsidRDefault="00B62E46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950" w:type="dxa"/>
            <w:gridSpan w:val="2"/>
            <w:vMerge/>
            <w:shd w:val="clear" w:color="auto" w:fill="auto"/>
          </w:tcPr>
          <w:p w14:paraId="5B1907F8" w14:textId="77777777" w:rsidR="00B62E46" w:rsidRDefault="00B62E4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</w:tcPr>
          <w:p w14:paraId="6A53936D" w14:textId="77777777" w:rsidR="00B62E46" w:rsidRPr="00B62E46" w:rsidRDefault="00B62E46" w:rsidP="00B62E46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4BB0BD" w14:textId="77777777" w:rsidR="00B62E46" w:rsidRPr="00B62E46" w:rsidRDefault="00B62E46" w:rsidP="00B62E4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03C8D" w14:textId="77777777" w:rsidR="00B62E46" w:rsidRPr="003345BF" w:rsidRDefault="00B62E46">
            <w:pPr>
              <w:ind w:left="7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29C80AF8" w14:textId="77777777" w:rsidR="00B62E46" w:rsidRPr="003345BF" w:rsidRDefault="00B62E46" w:rsidP="00B62E46">
            <w:pPr>
              <w:ind w:left="72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98A6E" w14:textId="46F9757E" w:rsidR="00B62E46" w:rsidRPr="003345BF" w:rsidRDefault="00B62E46" w:rsidP="00B62E46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Elearning; Zoom Meeting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5820A2F5" w14:textId="77777777" w:rsidR="00B62E46" w:rsidRDefault="00B62E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7187ABA" w14:textId="77777777" w:rsidR="00B62E46" w:rsidRDefault="00B62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62E46" w14:paraId="1CB8B1EB" w14:textId="77777777" w:rsidTr="00230EDA">
        <w:trPr>
          <w:trHeight w:val="198"/>
        </w:trPr>
        <w:tc>
          <w:tcPr>
            <w:tcW w:w="737" w:type="dxa"/>
            <w:vMerge/>
            <w:shd w:val="clear" w:color="auto" w:fill="auto"/>
          </w:tcPr>
          <w:p w14:paraId="43CB7BA4" w14:textId="77777777" w:rsidR="00B62E46" w:rsidRDefault="00B62E46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950" w:type="dxa"/>
            <w:gridSpan w:val="2"/>
            <w:vMerge/>
            <w:shd w:val="clear" w:color="auto" w:fill="auto"/>
          </w:tcPr>
          <w:p w14:paraId="705313B9" w14:textId="77777777" w:rsidR="00B62E46" w:rsidRDefault="00B62E4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</w:tcPr>
          <w:p w14:paraId="3E28958C" w14:textId="77777777" w:rsidR="00B62E46" w:rsidRPr="00B62E46" w:rsidRDefault="00B62E46" w:rsidP="00B62E46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FDE0B8" w14:textId="77777777" w:rsidR="00B62E46" w:rsidRPr="00B62E46" w:rsidRDefault="00B62E46" w:rsidP="00B62E4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8CC07" w14:textId="27CBA6A4" w:rsidR="00B62E46" w:rsidRPr="003345BF" w:rsidRDefault="00B62E46" w:rsidP="003345B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Metode :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17282753" w14:textId="77777777" w:rsidR="00B62E46" w:rsidRDefault="00B62E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A795B83" w14:textId="77777777" w:rsidR="00B62E46" w:rsidRDefault="00B62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62E46" w14:paraId="316DFC01" w14:textId="77777777" w:rsidTr="00230EDA">
        <w:trPr>
          <w:trHeight w:val="271"/>
        </w:trPr>
        <w:tc>
          <w:tcPr>
            <w:tcW w:w="737" w:type="dxa"/>
            <w:vMerge/>
            <w:shd w:val="clear" w:color="auto" w:fill="auto"/>
          </w:tcPr>
          <w:p w14:paraId="052816BC" w14:textId="77777777" w:rsidR="00B62E46" w:rsidRDefault="00B62E46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950" w:type="dxa"/>
            <w:gridSpan w:val="2"/>
            <w:vMerge/>
            <w:shd w:val="clear" w:color="auto" w:fill="auto"/>
          </w:tcPr>
          <w:p w14:paraId="6DFCEBDB" w14:textId="77777777" w:rsidR="00B62E46" w:rsidRDefault="00B62E4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</w:tcPr>
          <w:p w14:paraId="1AF12E4A" w14:textId="77777777" w:rsidR="00B62E46" w:rsidRPr="00B62E46" w:rsidRDefault="00B62E46" w:rsidP="00B62E46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1899EEE" w14:textId="77777777" w:rsidR="00B62E46" w:rsidRPr="00B62E46" w:rsidRDefault="00B62E46" w:rsidP="00B62E4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2E655" w14:textId="791FF1CC" w:rsidR="00B62E46" w:rsidRPr="003345BF" w:rsidRDefault="00B62E46" w:rsidP="00B62E46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6B0481" w14:textId="7056F25E" w:rsidR="00B62E46" w:rsidRPr="003345BF" w:rsidRDefault="00B62E46" w:rsidP="003345B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hAnsiTheme="minorHAnsi" w:cstheme="minorHAnsi"/>
                <w:sz w:val="20"/>
                <w:szCs w:val="20"/>
              </w:rPr>
              <w:t>Discovery Learnin</w:t>
            </w:r>
            <w:r w:rsidRPr="003345BF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g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17987021" w14:textId="77777777" w:rsidR="00B62E46" w:rsidRDefault="00B62E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4E125C5B" w14:textId="77777777" w:rsidR="00B62E46" w:rsidRDefault="00B62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45BF" w14:paraId="24227BDD" w14:textId="77777777" w:rsidTr="00230EDA">
        <w:trPr>
          <w:trHeight w:val="342"/>
        </w:trPr>
        <w:tc>
          <w:tcPr>
            <w:tcW w:w="737" w:type="dxa"/>
            <w:vMerge/>
            <w:shd w:val="clear" w:color="auto" w:fill="auto"/>
          </w:tcPr>
          <w:p w14:paraId="0A1B648A" w14:textId="77777777" w:rsidR="003345BF" w:rsidRDefault="003345BF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950" w:type="dxa"/>
            <w:gridSpan w:val="2"/>
            <w:vMerge/>
            <w:shd w:val="clear" w:color="auto" w:fill="auto"/>
          </w:tcPr>
          <w:p w14:paraId="57ECA905" w14:textId="77777777" w:rsidR="003345BF" w:rsidRDefault="003345BF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</w:tcPr>
          <w:p w14:paraId="2D1D0912" w14:textId="77777777" w:rsidR="003345BF" w:rsidRPr="00B62E46" w:rsidRDefault="003345BF" w:rsidP="00B62E46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F1D2BA" w14:textId="77777777" w:rsidR="003345BF" w:rsidRPr="00B62E46" w:rsidRDefault="003345BF" w:rsidP="00B62E4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D990110" w14:textId="28BE49D9" w:rsidR="003345BF" w:rsidRPr="003345BF" w:rsidRDefault="003345BF" w:rsidP="003345BF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Estimasi waktu: </w:t>
            </w:r>
            <w:r w:rsidRPr="003345BF"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  <w:t>2 x 45 menit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21CABE26" w14:textId="77777777" w:rsidR="003345BF" w:rsidRDefault="003345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9ED6AAE" w14:textId="77777777" w:rsidR="003345BF" w:rsidRDefault="003345B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27B9" w14:paraId="7B3C4F3B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119D36F7" w14:textId="6041C9C9" w:rsidR="00A927B9" w:rsidRPr="008B4DA7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5752579A" w14:textId="323CBDCB" w:rsidR="00A927B9" w:rsidRPr="008B4DA7" w:rsidRDefault="00CD1133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Mahasiswa dapat mengidentifikasi data statistik, khususnya dalam pembelajaran dan penelitian Pendidikan Bahasa Indonesia 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385DE9E4" w14:textId="77777777" w:rsidR="00A927B9" w:rsidRDefault="009F497A" w:rsidP="00A927B9">
            <w:pPr>
              <w:pStyle w:val="ListParagraph"/>
              <w:numPr>
                <w:ilvl w:val="1"/>
                <w:numId w:val="13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Mengidentifikasi data dalam statistik</w:t>
            </w:r>
          </w:p>
          <w:p w14:paraId="0CF79FCA" w14:textId="7E4B18E8" w:rsidR="009F497A" w:rsidRPr="008B4DA7" w:rsidRDefault="009F497A" w:rsidP="00A927B9">
            <w:pPr>
              <w:pStyle w:val="ListParagraph"/>
              <w:numPr>
                <w:ilvl w:val="1"/>
                <w:numId w:val="13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Menyajikan Data statistik</w:t>
            </w:r>
          </w:p>
        </w:tc>
        <w:tc>
          <w:tcPr>
            <w:tcW w:w="1985" w:type="dxa"/>
            <w:shd w:val="clear" w:color="auto" w:fill="auto"/>
          </w:tcPr>
          <w:p w14:paraId="03C602CD" w14:textId="77777777" w:rsidR="00A927B9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12B9D0FE" w14:textId="5E6626FF" w:rsidR="00A927B9" w:rsidRPr="008B4DA7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F2EB24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75338A22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7D93541F" w14:textId="5547342F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5483E" w14:textId="77777777" w:rsidR="00A927B9" w:rsidRPr="008B4DA7" w:rsidRDefault="00A927B9" w:rsidP="00A927B9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180F1DC7" w14:textId="114BBDD5" w:rsidR="009F497A" w:rsidRPr="00A016EB" w:rsidRDefault="009F497A" w:rsidP="00A016EB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 dua bentuk data dalam statistik</w:t>
            </w:r>
            <w:r w:rsidR="00230EDA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(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data kualitatif</w:t>
            </w:r>
            <w:r w:rsidR="00230EDA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&amp;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kuantitatif</w:t>
            </w:r>
            <w:r w:rsidR="00230EDA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)</w:t>
            </w:r>
          </w:p>
        </w:tc>
        <w:tc>
          <w:tcPr>
            <w:tcW w:w="1411" w:type="dxa"/>
            <w:shd w:val="clear" w:color="auto" w:fill="auto"/>
          </w:tcPr>
          <w:p w14:paraId="1300826C" w14:textId="77777777" w:rsidR="00A927B9" w:rsidRDefault="00A927B9" w:rsidP="00A927B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  <w:p w14:paraId="16F62028" w14:textId="182D0AB5" w:rsidR="00A927B9" w:rsidRPr="008B4DA7" w:rsidRDefault="00A927B9" w:rsidP="00A927B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A927B9" w14:paraId="5F0F4ADD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1F22DD06" w14:textId="56E70AAC" w:rsidR="00A927B9" w:rsidRPr="008B4DA7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lastRenderedPageBreak/>
              <w:t>3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1785E191" w14:textId="0CE3294C" w:rsidR="00A927B9" w:rsidRPr="008B4DA7" w:rsidRDefault="00CD1133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dapat menyajikan data dan mendistribusikannya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40310C3D" w14:textId="2E4E417D" w:rsidR="009F497A" w:rsidRDefault="00F756CF" w:rsidP="00A927B9">
            <w:pPr>
              <w:pStyle w:val="ListParagraph"/>
              <w:numPr>
                <w:ilvl w:val="1"/>
                <w:numId w:val="14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Menyajikan Data </w:t>
            </w:r>
          </w:p>
          <w:p w14:paraId="062B3C94" w14:textId="53FC36ED" w:rsidR="00F756CF" w:rsidRPr="008B4DA7" w:rsidRDefault="00F756CF" w:rsidP="00A927B9">
            <w:pPr>
              <w:pStyle w:val="ListParagraph"/>
              <w:numPr>
                <w:ilvl w:val="1"/>
                <w:numId w:val="14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Distribusi Frekuensi </w:t>
            </w:r>
          </w:p>
        </w:tc>
        <w:tc>
          <w:tcPr>
            <w:tcW w:w="1985" w:type="dxa"/>
            <w:shd w:val="clear" w:color="auto" w:fill="auto"/>
          </w:tcPr>
          <w:p w14:paraId="27A9D667" w14:textId="77777777" w:rsidR="00A927B9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43BF9AC6" w14:textId="3992F367" w:rsidR="00A927B9" w:rsidRPr="008B4DA7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A16513" w14:textId="557D4227" w:rsidR="00A927B9" w:rsidRPr="00A927B9" w:rsidRDefault="00A927B9" w:rsidP="00A927B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00148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49DCB80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52AF6277" w14:textId="0494A4A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1E303334" w14:textId="77777777" w:rsidR="009F497A" w:rsidRDefault="00F756CF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Membaca dan menyajikan data dalam bentuk tabel, grafik dan diagram</w:t>
            </w:r>
          </w:p>
          <w:p w14:paraId="2D6163E5" w14:textId="2125DE77" w:rsidR="00A016EB" w:rsidRPr="008B4DA7" w:rsidRDefault="00A016EB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Membuat distribusi data </w:t>
            </w:r>
          </w:p>
        </w:tc>
        <w:tc>
          <w:tcPr>
            <w:tcW w:w="1411" w:type="dxa"/>
            <w:shd w:val="clear" w:color="auto" w:fill="auto"/>
          </w:tcPr>
          <w:p w14:paraId="0C421AEA" w14:textId="0C70A33A" w:rsidR="00A927B9" w:rsidRPr="008B4DA7" w:rsidRDefault="00A927B9" w:rsidP="00A927B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A927B9" w14:paraId="61ECFA12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651BA395" w14:textId="3F51A392" w:rsidR="00A927B9" w:rsidRPr="008B4DA7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705F89AE" w14:textId="5304E7C4" w:rsidR="00A927B9" w:rsidRPr="008B4DA7" w:rsidRDefault="00CD1133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dapat mengukur kecenderungan pusat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1C31D066" w14:textId="3323FCEF" w:rsidR="00A927B9" w:rsidRPr="008B4DA7" w:rsidRDefault="00F756CF" w:rsidP="00F756CF">
            <w:pPr>
              <w:pStyle w:val="ListParagraph"/>
              <w:numPr>
                <w:ilvl w:val="1"/>
                <w:numId w:val="1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Menentukan ukuran kecenderungan Pusat</w:t>
            </w:r>
          </w:p>
        </w:tc>
        <w:tc>
          <w:tcPr>
            <w:tcW w:w="1985" w:type="dxa"/>
            <w:shd w:val="clear" w:color="auto" w:fill="auto"/>
          </w:tcPr>
          <w:p w14:paraId="2609D8CC" w14:textId="77777777" w:rsidR="00A927B9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3E149A05" w14:textId="62CEE30C" w:rsidR="00A927B9" w:rsidRPr="008B4DA7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6577CD" w14:textId="26B2DDA5" w:rsidR="00A927B9" w:rsidRPr="00A927B9" w:rsidRDefault="00A927B9" w:rsidP="00A927B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7F326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8E7FFFA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4AB1BFF9" w14:textId="1753E760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6E99C93E" w14:textId="77777777" w:rsidR="00F756CF" w:rsidRDefault="00F756CF" w:rsidP="00F756CF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Membedakan Mean, Median, dan Modus</w:t>
            </w:r>
          </w:p>
          <w:p w14:paraId="201E9EC2" w14:textId="188C7A16" w:rsidR="00A927B9" w:rsidRPr="008B4DA7" w:rsidRDefault="00F756CF" w:rsidP="00F756CF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Menghitung mean, median, modus dari data </w:t>
            </w:r>
          </w:p>
        </w:tc>
        <w:tc>
          <w:tcPr>
            <w:tcW w:w="1411" w:type="dxa"/>
            <w:shd w:val="clear" w:color="auto" w:fill="auto"/>
          </w:tcPr>
          <w:p w14:paraId="51BD3026" w14:textId="287A9C0D" w:rsidR="00A927B9" w:rsidRPr="008B4DA7" w:rsidRDefault="00A927B9" w:rsidP="00A927B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8B4DA7" w14:paraId="4DCA4872" w14:textId="77777777" w:rsidTr="00230EDA">
        <w:trPr>
          <w:trHeight w:val="342"/>
        </w:trPr>
        <w:tc>
          <w:tcPr>
            <w:tcW w:w="737" w:type="dxa"/>
            <w:shd w:val="clear" w:color="auto" w:fill="FFE599" w:themeFill="accent4" w:themeFillTint="66"/>
          </w:tcPr>
          <w:p w14:paraId="1C7C9E31" w14:textId="644A1527" w:rsidR="008B4DA7" w:rsidRPr="008B4DA7" w:rsidRDefault="008B4DA7" w:rsidP="008B4DA7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2950" w:type="dxa"/>
            <w:gridSpan w:val="2"/>
            <w:shd w:val="clear" w:color="auto" w:fill="FFE599" w:themeFill="accent4" w:themeFillTint="66"/>
          </w:tcPr>
          <w:p w14:paraId="73CD73E5" w14:textId="3734E36F" w:rsidR="008B4DA7" w:rsidRPr="008B4DA7" w:rsidRDefault="008B4DA7" w:rsidP="008B4DA7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KUIS</w:t>
            </w:r>
          </w:p>
        </w:tc>
        <w:tc>
          <w:tcPr>
            <w:tcW w:w="2408" w:type="dxa"/>
            <w:gridSpan w:val="2"/>
            <w:shd w:val="clear" w:color="auto" w:fill="FFE599" w:themeFill="accent4" w:themeFillTint="66"/>
          </w:tcPr>
          <w:p w14:paraId="2BE41DF1" w14:textId="77777777" w:rsidR="008B4DA7" w:rsidRPr="008B4DA7" w:rsidRDefault="008B4DA7" w:rsidP="008B4DA7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985" w:type="dxa"/>
            <w:shd w:val="clear" w:color="auto" w:fill="FFE599" w:themeFill="accent4" w:themeFillTint="66"/>
          </w:tcPr>
          <w:p w14:paraId="0D09CEE0" w14:textId="01FAF8A1" w:rsidR="008B4DA7" w:rsidRDefault="008B4DA7" w:rsidP="008B4DA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="00090FF2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</w:t>
            </w:r>
          </w:p>
          <w:p w14:paraId="695D62DE" w14:textId="1F8CCC3D" w:rsidR="008B4DA7" w:rsidRPr="008B4DA7" w:rsidRDefault="008B4DA7" w:rsidP="008B4DA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</w:t>
            </w:r>
            <w:r w:rsidR="00090FF2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Essay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CADD837" w14:textId="77777777" w:rsidR="008B4DA7" w:rsidRPr="008B4DA7" w:rsidRDefault="008B4DA7" w:rsidP="008B4DA7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2FF2F1C0" w14:textId="28C61B09" w:rsidR="008B4DA7" w:rsidRDefault="008B4DA7" w:rsidP="008B4DA7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3EA6C0F4" w14:textId="76FA94EB" w:rsidR="008B4DA7" w:rsidRPr="008B4DA7" w:rsidRDefault="008B4DA7" w:rsidP="008B4DA7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</w:tcPr>
          <w:p w14:paraId="1E453678" w14:textId="77777777" w:rsidR="008B4DA7" w:rsidRPr="008B4DA7" w:rsidRDefault="008B4DA7" w:rsidP="008B4DA7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FFE599" w:themeFill="accent4" w:themeFillTint="66"/>
          </w:tcPr>
          <w:p w14:paraId="60476DA9" w14:textId="01C2B49E" w:rsidR="008B4DA7" w:rsidRPr="008B4DA7" w:rsidRDefault="008B4DA7" w:rsidP="008B4DA7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411" w:type="dxa"/>
            <w:shd w:val="clear" w:color="auto" w:fill="FFE599" w:themeFill="accent4" w:themeFillTint="66"/>
          </w:tcPr>
          <w:p w14:paraId="2F46E4F5" w14:textId="686340D7" w:rsidR="008B4DA7" w:rsidRPr="008B4DA7" w:rsidRDefault="008B4DA7" w:rsidP="008B4DA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15%</w:t>
            </w:r>
          </w:p>
        </w:tc>
      </w:tr>
      <w:tr w:rsidR="00A927B9" w14:paraId="355231EB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28C1FE29" w14:textId="3C8E73A0" w:rsidR="00A927B9" w:rsidRPr="008B4DA7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6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35403407" w14:textId="507793E5" w:rsidR="00A927B9" w:rsidRPr="008B4DA7" w:rsidRDefault="00CD1133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Mahasiswa dapat mengukur kecenderungan letak 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4FC75645" w14:textId="4A48D6F2" w:rsidR="00090FF2" w:rsidRDefault="00090FF2" w:rsidP="00A927B9">
            <w:pPr>
              <w:pStyle w:val="ListParagraph"/>
              <w:numPr>
                <w:ilvl w:val="1"/>
                <w:numId w:val="16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Menentukan ukuran kecenderungan Letak</w:t>
            </w:r>
          </w:p>
          <w:p w14:paraId="7B18AECE" w14:textId="7D647FA1" w:rsidR="00A927B9" w:rsidRPr="008B4DA7" w:rsidRDefault="00A927B9" w:rsidP="00090FF2">
            <w:pPr>
              <w:pStyle w:val="ListParagraph"/>
              <w:ind w:left="360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072A3676" w14:textId="77777777" w:rsidR="00A927B9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7CF712DD" w14:textId="7977F507" w:rsidR="00A927B9" w:rsidRPr="008B4DA7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FFF52C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3B6D548E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2D9B9635" w14:textId="6C518E92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E34B6" w14:textId="77777777" w:rsidR="00A927B9" w:rsidRPr="008B4DA7" w:rsidRDefault="00A927B9" w:rsidP="00A927B9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0C46AAD5" w14:textId="748771B8" w:rsidR="00A927B9" w:rsidRDefault="00F756CF" w:rsidP="00F756CF">
            <w:pPr>
              <w:pStyle w:val="ListParagraph"/>
              <w:numPr>
                <w:ilvl w:val="0"/>
                <w:numId w:val="12"/>
              </w:numPr>
              <w:ind w:left="307" w:hanging="307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Menghitung </w:t>
            </w:r>
            <w:r w:rsidR="00090FF2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kuartil, desil, persentil </w:t>
            </w:r>
          </w:p>
          <w:p w14:paraId="69EF4EEB" w14:textId="77777777" w:rsidR="00F756CF" w:rsidRDefault="00090FF2" w:rsidP="00F756CF">
            <w:pPr>
              <w:pStyle w:val="ListParagraph"/>
              <w:numPr>
                <w:ilvl w:val="0"/>
                <w:numId w:val="12"/>
              </w:numPr>
              <w:ind w:left="307" w:hanging="307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Menghitung simpangan baku</w:t>
            </w:r>
          </w:p>
          <w:p w14:paraId="1B991292" w14:textId="67F3219E" w:rsidR="00090FF2" w:rsidRPr="00090FF2" w:rsidRDefault="00090FF2" w:rsidP="00090FF2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411" w:type="dxa"/>
            <w:shd w:val="clear" w:color="auto" w:fill="auto"/>
          </w:tcPr>
          <w:p w14:paraId="5A6A2675" w14:textId="6FF1475F" w:rsidR="00A927B9" w:rsidRPr="00A927B9" w:rsidRDefault="00A927B9" w:rsidP="00A927B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F756CF" w14:paraId="5C03714C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2F97F831" w14:textId="25A4BDBC" w:rsidR="00F756CF" w:rsidRDefault="00F756CF" w:rsidP="00F756CF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7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74193E79" w14:textId="4EAF437C" w:rsidR="00F756CF" w:rsidRPr="008B4DA7" w:rsidRDefault="00CD1133" w:rsidP="00F756CF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dapat mengukur Dispersi Data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077E9D86" w14:textId="13813635" w:rsidR="00F756CF" w:rsidRPr="008B4DA7" w:rsidRDefault="00090FF2" w:rsidP="00F756CF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Menentukan ukuran dispersi</w:t>
            </w:r>
          </w:p>
        </w:tc>
        <w:tc>
          <w:tcPr>
            <w:tcW w:w="1985" w:type="dxa"/>
            <w:shd w:val="clear" w:color="auto" w:fill="auto"/>
          </w:tcPr>
          <w:p w14:paraId="2AEA83D0" w14:textId="77777777" w:rsidR="00F756CF" w:rsidRDefault="00F756CF" w:rsidP="00F756C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1F6DD102" w14:textId="5F05D714" w:rsidR="00F756CF" w:rsidRDefault="00F756CF" w:rsidP="00F756C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Essay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771DB8" w14:textId="77777777" w:rsidR="00F756CF" w:rsidRPr="008B4DA7" w:rsidRDefault="00F756CF" w:rsidP="00F756CF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44BBDDDC" w14:textId="77777777" w:rsidR="00F756CF" w:rsidRDefault="00F756CF" w:rsidP="00F756CF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52F7FD76" w14:textId="763B0C5F" w:rsidR="00F756CF" w:rsidRDefault="00F756CF" w:rsidP="00F756CF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37981" w14:textId="77777777" w:rsidR="00F756CF" w:rsidRPr="008B4DA7" w:rsidRDefault="00F756CF" w:rsidP="00F756CF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7C18F0F9" w14:textId="755D8AE7" w:rsidR="00F756CF" w:rsidRPr="008B4DA7" w:rsidRDefault="00090FF2" w:rsidP="00F756CF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Menghitung rentang kelas/ range varians</w:t>
            </w:r>
          </w:p>
        </w:tc>
        <w:tc>
          <w:tcPr>
            <w:tcW w:w="1411" w:type="dxa"/>
            <w:shd w:val="clear" w:color="auto" w:fill="auto"/>
          </w:tcPr>
          <w:p w14:paraId="63E1799D" w14:textId="6F527D53" w:rsidR="00F756CF" w:rsidRDefault="00CD1133" w:rsidP="00F756C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F756CF" w:rsidRPr="005155F5" w14:paraId="1B41D63E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401916FC" w14:textId="0B1E54B8" w:rsidR="00F756CF" w:rsidRPr="005155F5" w:rsidRDefault="00F756CF" w:rsidP="00F756CF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8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1D939924" w14:textId="4F522683" w:rsidR="00F756CF" w:rsidRPr="005155F5" w:rsidRDefault="00CD1133" w:rsidP="00F756CF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dapat menyebutkan populasi dan menentukan sampel dalam penelitian pendidikan bahasa Indonesia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3866C740" w14:textId="77777777" w:rsidR="00090FF2" w:rsidRPr="005155F5" w:rsidRDefault="00090FF2" w:rsidP="00090FF2">
            <w:pPr>
              <w:pStyle w:val="ListParagraph"/>
              <w:numPr>
                <w:ilvl w:val="1"/>
                <w:numId w:val="24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Mendefinisikan istilah populasi</w:t>
            </w:r>
          </w:p>
          <w:p w14:paraId="59F6C647" w14:textId="77777777" w:rsidR="00090FF2" w:rsidRPr="005155F5" w:rsidRDefault="00090FF2" w:rsidP="00090FF2">
            <w:pPr>
              <w:pStyle w:val="ListParagraph"/>
              <w:numPr>
                <w:ilvl w:val="1"/>
                <w:numId w:val="24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Mendefinisikan istilah sampel</w:t>
            </w:r>
          </w:p>
          <w:p w14:paraId="4266BA84" w14:textId="36707BB4" w:rsidR="00F756CF" w:rsidRPr="005155F5" w:rsidRDefault="00090FF2" w:rsidP="00090FF2">
            <w:pPr>
              <w:pStyle w:val="ListParagraph"/>
              <w:numPr>
                <w:ilvl w:val="1"/>
                <w:numId w:val="24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 xml:space="preserve">Menyebutkan teknik pengambilan sampel </w:t>
            </w:r>
          </w:p>
        </w:tc>
        <w:tc>
          <w:tcPr>
            <w:tcW w:w="1985" w:type="dxa"/>
            <w:shd w:val="clear" w:color="auto" w:fill="auto"/>
          </w:tcPr>
          <w:p w14:paraId="044B1859" w14:textId="77777777" w:rsidR="00090FF2" w:rsidRPr="005155F5" w:rsidRDefault="00090FF2" w:rsidP="00090FF2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lastRenderedPageBreak/>
              <w:t xml:space="preserve">Kriteria : </w:t>
            </w:r>
            <w:r w:rsidRPr="005155F5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 (10—100)</w:t>
            </w:r>
            <w:r w:rsidRPr="005155F5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7A0E3BE2" w14:textId="4FF1B764" w:rsidR="00F756CF" w:rsidRPr="005155F5" w:rsidRDefault="00090FF2" w:rsidP="00090FF2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 w:rsidRPr="005155F5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Essay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AC11A5" w14:textId="77777777" w:rsidR="00090FF2" w:rsidRPr="005155F5" w:rsidRDefault="00090FF2" w:rsidP="00090FF2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382DCFFE" w14:textId="77777777" w:rsidR="00090FF2" w:rsidRPr="005155F5" w:rsidRDefault="00090FF2" w:rsidP="00090FF2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0F1C3674" w14:textId="50911013" w:rsidR="00F756CF" w:rsidRPr="005155F5" w:rsidRDefault="00090FF2" w:rsidP="00090FF2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lastRenderedPageBreak/>
              <w:t>Estimasi Waktu :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1C29A" w14:textId="77777777" w:rsidR="00F756CF" w:rsidRPr="005155F5" w:rsidRDefault="00F756CF" w:rsidP="00F756CF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589CA5F9" w14:textId="77777777" w:rsidR="00090FF2" w:rsidRPr="005155F5" w:rsidRDefault="00090FF2" w:rsidP="00090FF2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populasi  dan sampel dalam penelitian pendidikan bahasa Indonesia</w:t>
            </w:r>
          </w:p>
          <w:p w14:paraId="69736C34" w14:textId="071EC556" w:rsidR="00F756CF" w:rsidRPr="005155F5" w:rsidRDefault="00090FF2" w:rsidP="00090FF2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>Menentukan sampel dalam penelitian pendidikan Bahasa Indonesia</w:t>
            </w:r>
          </w:p>
        </w:tc>
        <w:tc>
          <w:tcPr>
            <w:tcW w:w="1411" w:type="dxa"/>
            <w:shd w:val="clear" w:color="auto" w:fill="auto"/>
          </w:tcPr>
          <w:p w14:paraId="0C0AF411" w14:textId="4911204F" w:rsidR="00F756CF" w:rsidRPr="005155F5" w:rsidRDefault="00CD1133" w:rsidP="00F756C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>5%</w:t>
            </w:r>
          </w:p>
        </w:tc>
      </w:tr>
      <w:tr w:rsidR="005155F5" w:rsidRPr="005155F5" w14:paraId="524333C9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2166CDDC" w14:textId="4400BAE1" w:rsidR="005155F5" w:rsidRPr="005155F5" w:rsidRDefault="005155F5" w:rsidP="005155F5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9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7FF44583" w14:textId="7756E079" w:rsidR="005155F5" w:rsidRPr="005155F5" w:rsidRDefault="005155F5" w:rsidP="005155F5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dapat mengukur validitas dan reliabilitas instrumen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591BB590" w14:textId="5AEE6CCE" w:rsidR="005155F5" w:rsidRPr="005155F5" w:rsidRDefault="005155F5" w:rsidP="005155F5">
            <w:pPr>
              <w:pStyle w:val="ListParagraph"/>
              <w:numPr>
                <w:ilvl w:val="1"/>
                <w:numId w:val="24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Melakukan uji kelayakan instrumen</w:t>
            </w:r>
          </w:p>
        </w:tc>
        <w:tc>
          <w:tcPr>
            <w:tcW w:w="1985" w:type="dxa"/>
            <w:shd w:val="clear" w:color="auto" w:fill="auto"/>
          </w:tcPr>
          <w:p w14:paraId="07D0F594" w14:textId="77777777" w:rsidR="005155F5" w:rsidRPr="005155F5" w:rsidRDefault="005155F5" w:rsidP="005155F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5155F5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171142A3" w14:textId="7669E0F7" w:rsidR="005155F5" w:rsidRPr="005155F5" w:rsidRDefault="005155F5" w:rsidP="005155F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 w:rsidRPr="005155F5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Pratik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6E85865" w14:textId="77777777" w:rsidR="005155F5" w:rsidRPr="005155F5" w:rsidRDefault="005155F5" w:rsidP="005155F5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2A93ED7D" w14:textId="77777777" w:rsidR="005155F5" w:rsidRPr="005155F5" w:rsidRDefault="005155F5" w:rsidP="005155F5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0C361B38" w14:textId="080AA33D" w:rsidR="005155F5" w:rsidRPr="005155F5" w:rsidRDefault="005155F5" w:rsidP="005155F5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EE912" w14:textId="77777777" w:rsidR="005155F5" w:rsidRPr="005155F5" w:rsidRDefault="005155F5" w:rsidP="005155F5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1B2511EF" w14:textId="77777777" w:rsidR="005155F5" w:rsidRPr="005155F5" w:rsidRDefault="005155F5" w:rsidP="005155F5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Memahami uji validitas</w:t>
            </w:r>
          </w:p>
          <w:p w14:paraId="41001415" w14:textId="782DCF31" w:rsidR="005155F5" w:rsidRPr="005155F5" w:rsidRDefault="005155F5" w:rsidP="005155F5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Memahami uji reliabilitas dengan Ms. Excel </w:t>
            </w:r>
          </w:p>
        </w:tc>
        <w:tc>
          <w:tcPr>
            <w:tcW w:w="1411" w:type="dxa"/>
            <w:shd w:val="clear" w:color="auto" w:fill="auto"/>
          </w:tcPr>
          <w:p w14:paraId="3B0F3A7A" w14:textId="1072950C" w:rsidR="005155F5" w:rsidRPr="005155F5" w:rsidRDefault="005155F5" w:rsidP="005155F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5155F5" w:rsidRPr="005155F5" w14:paraId="4C4C360B" w14:textId="77777777" w:rsidTr="00230EDA">
        <w:trPr>
          <w:trHeight w:val="342"/>
        </w:trPr>
        <w:tc>
          <w:tcPr>
            <w:tcW w:w="737" w:type="dxa"/>
            <w:shd w:val="clear" w:color="auto" w:fill="FFE599" w:themeFill="accent4" w:themeFillTint="66"/>
          </w:tcPr>
          <w:p w14:paraId="3A968541" w14:textId="0C418971" w:rsidR="005155F5" w:rsidRPr="005155F5" w:rsidRDefault="005155F5" w:rsidP="005155F5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10</w:t>
            </w:r>
          </w:p>
        </w:tc>
        <w:tc>
          <w:tcPr>
            <w:tcW w:w="2950" w:type="dxa"/>
            <w:gridSpan w:val="2"/>
            <w:shd w:val="clear" w:color="auto" w:fill="FFE599" w:themeFill="accent4" w:themeFillTint="66"/>
          </w:tcPr>
          <w:p w14:paraId="3B82E934" w14:textId="1740A8C1" w:rsidR="005155F5" w:rsidRPr="005155F5" w:rsidRDefault="005155F5" w:rsidP="005155F5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UTS</w:t>
            </w:r>
          </w:p>
        </w:tc>
        <w:tc>
          <w:tcPr>
            <w:tcW w:w="2408" w:type="dxa"/>
            <w:gridSpan w:val="2"/>
            <w:shd w:val="clear" w:color="auto" w:fill="FFE599" w:themeFill="accent4" w:themeFillTint="66"/>
          </w:tcPr>
          <w:p w14:paraId="28393A85" w14:textId="77777777" w:rsidR="005155F5" w:rsidRPr="005155F5" w:rsidRDefault="005155F5" w:rsidP="005155F5">
            <w:pPr>
              <w:pStyle w:val="ListParagraph"/>
              <w:ind w:left="360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985" w:type="dxa"/>
            <w:shd w:val="clear" w:color="auto" w:fill="FFE599" w:themeFill="accent4" w:themeFillTint="66"/>
          </w:tcPr>
          <w:p w14:paraId="428D6506" w14:textId="57DE3A45" w:rsidR="005155F5" w:rsidRPr="005155F5" w:rsidRDefault="005155F5" w:rsidP="005155F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5155F5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3686D6DC" w14:textId="709F9CC2" w:rsidR="005155F5" w:rsidRPr="005155F5" w:rsidRDefault="005155F5" w:rsidP="005155F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 w:rsidRPr="005155F5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 w:rsidRPr="005155F5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Essay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B778396" w14:textId="77777777" w:rsidR="005155F5" w:rsidRPr="005155F5" w:rsidRDefault="005155F5" w:rsidP="005155F5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3300040F" w14:textId="77777777" w:rsidR="005155F5" w:rsidRPr="005155F5" w:rsidRDefault="005155F5" w:rsidP="005155F5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6DED87E4" w14:textId="22A882F3" w:rsidR="005155F5" w:rsidRPr="005155F5" w:rsidRDefault="005155F5" w:rsidP="005155F5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</w:tcPr>
          <w:p w14:paraId="4C832B17" w14:textId="77777777" w:rsidR="005155F5" w:rsidRPr="005155F5" w:rsidRDefault="005155F5" w:rsidP="005155F5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FFE599" w:themeFill="accent4" w:themeFillTint="66"/>
          </w:tcPr>
          <w:p w14:paraId="5F18F588" w14:textId="0871951E" w:rsidR="005155F5" w:rsidRPr="005155F5" w:rsidRDefault="005155F5" w:rsidP="005155F5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Instrumen Tes dan Nontes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14:paraId="5B905CFD" w14:textId="5F2674F2" w:rsidR="005155F5" w:rsidRPr="005155F5" w:rsidRDefault="005155F5" w:rsidP="005155F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30%</w:t>
            </w:r>
          </w:p>
        </w:tc>
      </w:tr>
      <w:tr w:rsidR="005155F5" w:rsidRPr="005155F5" w14:paraId="6F4802B9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088C61D3" w14:textId="3B9BA6D4" w:rsidR="005155F5" w:rsidRPr="005155F5" w:rsidRDefault="005155F5" w:rsidP="005155F5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11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0C9188B0" w14:textId="15E4AF8F" w:rsidR="005155F5" w:rsidRPr="005155F5" w:rsidRDefault="005155F5" w:rsidP="005155F5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dapat mengukur asumsi dengan uji homogenitas dan uji normalitas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463581C8" w14:textId="2D197E8D" w:rsidR="005155F5" w:rsidRPr="005155F5" w:rsidRDefault="005155F5" w:rsidP="005155F5">
            <w:pPr>
              <w:pStyle w:val="ListParagraph"/>
              <w:numPr>
                <w:ilvl w:val="1"/>
                <w:numId w:val="17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Melakukan uji asumsi</w:t>
            </w:r>
          </w:p>
        </w:tc>
        <w:tc>
          <w:tcPr>
            <w:tcW w:w="1985" w:type="dxa"/>
            <w:shd w:val="clear" w:color="auto" w:fill="auto"/>
          </w:tcPr>
          <w:p w14:paraId="555AC6AC" w14:textId="77777777" w:rsidR="005155F5" w:rsidRPr="005155F5" w:rsidRDefault="005155F5" w:rsidP="005155F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5155F5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 (10—100)</w:t>
            </w:r>
            <w:r w:rsidRPr="005155F5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0DC0B831" w14:textId="16848556" w:rsidR="005155F5" w:rsidRPr="005155F5" w:rsidRDefault="005155F5" w:rsidP="005155F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 w:rsidRPr="005155F5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 w:rsidRPr="005155F5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66DDCF" w14:textId="67B1C150" w:rsidR="005155F5" w:rsidRPr="005155F5" w:rsidRDefault="005155F5" w:rsidP="005155F5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EB40E" w14:textId="77777777" w:rsidR="005155F5" w:rsidRPr="005155F5" w:rsidRDefault="005155F5" w:rsidP="005155F5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5CE2D7E" w14:textId="77777777" w:rsidR="005155F5" w:rsidRPr="005155F5" w:rsidRDefault="005155F5" w:rsidP="005155F5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465815E8" w14:textId="21B3FB4A" w:rsidR="005155F5" w:rsidRPr="005155F5" w:rsidRDefault="005155F5" w:rsidP="005155F5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398F3687" w14:textId="77777777" w:rsidR="005155F5" w:rsidRPr="005155F5" w:rsidRDefault="005155F5" w:rsidP="005155F5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Memahami proses uji homogenitas </w:t>
            </w:r>
          </w:p>
          <w:p w14:paraId="11C72D75" w14:textId="2B9977A1" w:rsidR="005155F5" w:rsidRPr="005155F5" w:rsidRDefault="005155F5" w:rsidP="005155F5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Memahami proses uji normalitas</w:t>
            </w:r>
          </w:p>
          <w:p w14:paraId="3C4D389A" w14:textId="633C8122" w:rsidR="005155F5" w:rsidRPr="005155F5" w:rsidRDefault="005155F5" w:rsidP="005155F5">
            <w:pPr>
              <w:ind w:left="25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411" w:type="dxa"/>
            <w:shd w:val="clear" w:color="auto" w:fill="auto"/>
          </w:tcPr>
          <w:p w14:paraId="7981452F" w14:textId="7C8439A3" w:rsidR="005155F5" w:rsidRPr="005155F5" w:rsidRDefault="005155F5" w:rsidP="005155F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5155F5" w:rsidRPr="005155F5" w14:paraId="7082D673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12BBDE73" w14:textId="0D09BA44" w:rsidR="005155F5" w:rsidRPr="005155F5" w:rsidRDefault="005155F5" w:rsidP="005155F5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9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4C51A044" w14:textId="493B79C6" w:rsidR="005155F5" w:rsidRPr="005155F5" w:rsidRDefault="005155F5" w:rsidP="005155F5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dapat mengidentifikasi hipotesis deskriptif, komparatif, dan asosiatif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09BB8E2E" w14:textId="77777777" w:rsidR="005155F5" w:rsidRPr="005155F5" w:rsidRDefault="005155F5" w:rsidP="005155F5">
            <w:pPr>
              <w:pStyle w:val="ListParagraph"/>
              <w:numPr>
                <w:ilvl w:val="1"/>
                <w:numId w:val="23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Menjelaskan Hipotesis dalam Penelitian dan Statistik </w:t>
            </w:r>
          </w:p>
          <w:p w14:paraId="7B4A27BD" w14:textId="77777777" w:rsidR="005155F5" w:rsidRPr="005155F5" w:rsidRDefault="005155F5" w:rsidP="005155F5">
            <w:pPr>
              <w:pStyle w:val="ListParagraph"/>
              <w:numPr>
                <w:ilvl w:val="1"/>
                <w:numId w:val="23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bentuk-bentuk hipotesis</w:t>
            </w:r>
          </w:p>
          <w:p w14:paraId="727E3D45" w14:textId="65046A29" w:rsidR="005155F5" w:rsidRPr="005155F5" w:rsidRDefault="005155F5" w:rsidP="005155F5">
            <w:pPr>
              <w:pStyle w:val="ListParagraph"/>
              <w:numPr>
                <w:ilvl w:val="1"/>
                <w:numId w:val="18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66E3843B" w14:textId="77777777" w:rsidR="005155F5" w:rsidRPr="005155F5" w:rsidRDefault="005155F5" w:rsidP="005155F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5155F5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 (10—100)</w:t>
            </w:r>
            <w:r w:rsidRPr="005155F5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700187D5" w14:textId="4154ADF7" w:rsidR="005155F5" w:rsidRPr="005155F5" w:rsidRDefault="005155F5" w:rsidP="005155F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 w:rsidRPr="005155F5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 w:rsidRPr="005155F5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C4FBAE" w14:textId="1A880F5D" w:rsidR="005155F5" w:rsidRPr="005155F5" w:rsidRDefault="005155F5" w:rsidP="005155F5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2B119" w14:textId="77777777" w:rsidR="005155F5" w:rsidRPr="005155F5" w:rsidRDefault="005155F5" w:rsidP="005155F5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4470FA27" w14:textId="77777777" w:rsidR="005155F5" w:rsidRPr="005155F5" w:rsidRDefault="005155F5" w:rsidP="005155F5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70F7FB14" w14:textId="3D397D7D" w:rsidR="005155F5" w:rsidRPr="005155F5" w:rsidRDefault="005155F5" w:rsidP="005155F5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7468294C" w14:textId="618FFDA6" w:rsidR="005155F5" w:rsidRPr="005155F5" w:rsidRDefault="005155F5" w:rsidP="005155F5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Merumuskan hipotesis</w:t>
            </w:r>
          </w:p>
        </w:tc>
        <w:tc>
          <w:tcPr>
            <w:tcW w:w="1411" w:type="dxa"/>
            <w:shd w:val="clear" w:color="auto" w:fill="auto"/>
          </w:tcPr>
          <w:p w14:paraId="5B052C56" w14:textId="6C02AFF4" w:rsidR="005155F5" w:rsidRPr="005155F5" w:rsidRDefault="005155F5" w:rsidP="005155F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5155F5" w:rsidRPr="005155F5" w14:paraId="2733E0DB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1E7B2322" w14:textId="3D9A3552" w:rsidR="005155F5" w:rsidRPr="005155F5" w:rsidRDefault="005155F5" w:rsidP="005155F5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13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74FF8E23" w14:textId="42EB1C9E" w:rsidR="005155F5" w:rsidRPr="005155F5" w:rsidRDefault="005155F5" w:rsidP="005155F5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Mahasiswa dapat mencoba melakukan uji hipotesis sederhana dalam penelitian di bidang pendidikan bahasa Indonesia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0AFCDD2A" w14:textId="6924C0F5" w:rsidR="005155F5" w:rsidRPr="005155F5" w:rsidRDefault="005155F5" w:rsidP="005155F5">
            <w:pPr>
              <w:pStyle w:val="ListParagraph"/>
              <w:numPr>
                <w:ilvl w:val="1"/>
                <w:numId w:val="19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Melakukan uji hipotesis deskriptif </w:t>
            </w:r>
          </w:p>
        </w:tc>
        <w:tc>
          <w:tcPr>
            <w:tcW w:w="1985" w:type="dxa"/>
            <w:shd w:val="clear" w:color="auto" w:fill="auto"/>
          </w:tcPr>
          <w:p w14:paraId="368A6CCA" w14:textId="15BEF262" w:rsidR="005155F5" w:rsidRPr="005155F5" w:rsidRDefault="005155F5" w:rsidP="005155F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5155F5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21BD3EE5" w14:textId="07B337D8" w:rsidR="005155F5" w:rsidRPr="005155F5" w:rsidRDefault="005155F5" w:rsidP="005155F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 w:rsidRPr="005155F5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 w:rsidRPr="005155F5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praktik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22983A" w14:textId="3429FF62" w:rsidR="005155F5" w:rsidRPr="005155F5" w:rsidRDefault="005155F5" w:rsidP="005155F5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56218" w14:textId="77777777" w:rsidR="005155F5" w:rsidRPr="005155F5" w:rsidRDefault="005155F5" w:rsidP="005155F5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3E70FEEC" w14:textId="77777777" w:rsidR="005155F5" w:rsidRPr="005155F5" w:rsidRDefault="005155F5" w:rsidP="005155F5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6E36DC62" w14:textId="0FF07329" w:rsidR="005155F5" w:rsidRPr="005155F5" w:rsidRDefault="005155F5" w:rsidP="005155F5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lastRenderedPageBreak/>
              <w:t>Estimasi Waktu :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49B18A6C" w14:textId="0ADE7C81" w:rsidR="005155F5" w:rsidRPr="005155F5" w:rsidRDefault="005155F5" w:rsidP="005155F5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>Mengukur hipotesis satu sampel</w:t>
            </w:r>
          </w:p>
        </w:tc>
        <w:tc>
          <w:tcPr>
            <w:tcW w:w="1411" w:type="dxa"/>
            <w:shd w:val="clear" w:color="auto" w:fill="auto"/>
          </w:tcPr>
          <w:p w14:paraId="3B181D96" w14:textId="6DBD25DD" w:rsidR="005155F5" w:rsidRPr="005155F5" w:rsidRDefault="005155F5" w:rsidP="005155F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5155F5" w:rsidRPr="005155F5" w14:paraId="407D980E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04E35996" w14:textId="702ECBD9" w:rsidR="005155F5" w:rsidRPr="005155F5" w:rsidRDefault="005155F5" w:rsidP="005155F5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14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20F07602" w14:textId="63B6363D" w:rsidR="005155F5" w:rsidRPr="005155F5" w:rsidRDefault="005155F5" w:rsidP="005155F5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14:paraId="43EBEC24" w14:textId="617778A8" w:rsidR="005155F5" w:rsidRPr="005155F5" w:rsidRDefault="005155F5" w:rsidP="005155F5">
            <w:pPr>
              <w:pStyle w:val="ListParagraph"/>
              <w:numPr>
                <w:ilvl w:val="1"/>
                <w:numId w:val="2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Melakukan uji hipotesis komparatif</w:t>
            </w:r>
          </w:p>
        </w:tc>
        <w:tc>
          <w:tcPr>
            <w:tcW w:w="1985" w:type="dxa"/>
            <w:shd w:val="clear" w:color="auto" w:fill="auto"/>
          </w:tcPr>
          <w:p w14:paraId="05DBF76A" w14:textId="192E2D0B" w:rsidR="005155F5" w:rsidRPr="005155F5" w:rsidRDefault="005155F5" w:rsidP="005155F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5155F5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4CCEEA82" w14:textId="39CF5034" w:rsidR="005155F5" w:rsidRPr="005155F5" w:rsidRDefault="005155F5" w:rsidP="005155F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 w:rsidRPr="005155F5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 w:rsidRPr="005155F5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praktik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07575E" w14:textId="7A4E5A12" w:rsidR="005155F5" w:rsidRPr="005155F5" w:rsidRDefault="005155F5" w:rsidP="005155F5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24C51" w14:textId="444D5198" w:rsidR="005155F5" w:rsidRPr="005155F5" w:rsidRDefault="005155F5" w:rsidP="005155F5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469688EE" w14:textId="77777777" w:rsidR="005155F5" w:rsidRPr="005155F5" w:rsidRDefault="005155F5" w:rsidP="005155F5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69AF7854" w14:textId="180FF392" w:rsidR="005155F5" w:rsidRPr="005155F5" w:rsidRDefault="005155F5" w:rsidP="005155F5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0BA81DCA" w14:textId="16A0E6B8" w:rsidR="005155F5" w:rsidRPr="005155F5" w:rsidRDefault="005155F5" w:rsidP="005155F5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Mengukur komparasi menggunakan t-test</w:t>
            </w:r>
          </w:p>
        </w:tc>
        <w:tc>
          <w:tcPr>
            <w:tcW w:w="1411" w:type="dxa"/>
            <w:shd w:val="clear" w:color="auto" w:fill="auto"/>
          </w:tcPr>
          <w:p w14:paraId="4B8B77BE" w14:textId="05D1B7A7" w:rsidR="005155F5" w:rsidRPr="005155F5" w:rsidRDefault="005155F5" w:rsidP="005155F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5155F5" w:rsidRPr="005155F5" w14:paraId="3F2DE839" w14:textId="77777777" w:rsidTr="00230EDA">
        <w:trPr>
          <w:trHeight w:val="342"/>
        </w:trPr>
        <w:tc>
          <w:tcPr>
            <w:tcW w:w="737" w:type="dxa"/>
            <w:shd w:val="clear" w:color="auto" w:fill="auto"/>
          </w:tcPr>
          <w:p w14:paraId="0E03141F" w14:textId="5CFDB58D" w:rsidR="005155F5" w:rsidRPr="005155F5" w:rsidRDefault="005155F5" w:rsidP="005155F5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15</w:t>
            </w:r>
          </w:p>
        </w:tc>
        <w:tc>
          <w:tcPr>
            <w:tcW w:w="2950" w:type="dxa"/>
            <w:gridSpan w:val="2"/>
            <w:shd w:val="clear" w:color="auto" w:fill="auto"/>
          </w:tcPr>
          <w:p w14:paraId="2727A43B" w14:textId="48108548" w:rsidR="005155F5" w:rsidRPr="005155F5" w:rsidRDefault="005155F5" w:rsidP="005155F5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14:paraId="36D44366" w14:textId="045D32CE" w:rsidR="005155F5" w:rsidRPr="005155F5" w:rsidRDefault="005155F5" w:rsidP="005155F5">
            <w:pPr>
              <w:pStyle w:val="ListParagraph"/>
              <w:numPr>
                <w:ilvl w:val="1"/>
                <w:numId w:val="21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Melakukan uji hipotesis Asosiatif</w:t>
            </w:r>
          </w:p>
        </w:tc>
        <w:tc>
          <w:tcPr>
            <w:tcW w:w="1985" w:type="dxa"/>
            <w:shd w:val="clear" w:color="auto" w:fill="auto"/>
          </w:tcPr>
          <w:p w14:paraId="73FCDCFF" w14:textId="45481EFE" w:rsidR="005155F5" w:rsidRPr="005155F5" w:rsidRDefault="005155F5" w:rsidP="005155F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5155F5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082A8357" w14:textId="254A1182" w:rsidR="005155F5" w:rsidRPr="005155F5" w:rsidRDefault="005155F5" w:rsidP="005155F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 w:rsidRPr="005155F5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 w:rsidRPr="005155F5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Praktik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9E67DB" w14:textId="77777777" w:rsidR="005155F5" w:rsidRPr="005155F5" w:rsidRDefault="005155F5" w:rsidP="005155F5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13033B31" w14:textId="77777777" w:rsidR="005155F5" w:rsidRPr="005155F5" w:rsidRDefault="005155F5" w:rsidP="005155F5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61FD4791" w14:textId="7E027960" w:rsidR="005155F5" w:rsidRPr="005155F5" w:rsidRDefault="005155F5" w:rsidP="005155F5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F70E6" w14:textId="77777777" w:rsidR="005155F5" w:rsidRPr="005155F5" w:rsidRDefault="005155F5" w:rsidP="005155F5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018AFEA0" w14:textId="6050E04E" w:rsidR="005155F5" w:rsidRPr="005155F5" w:rsidRDefault="005155F5" w:rsidP="005155F5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Mengukur komparasi menggunakan Product Moment</w:t>
            </w:r>
          </w:p>
        </w:tc>
        <w:tc>
          <w:tcPr>
            <w:tcW w:w="1411" w:type="dxa"/>
            <w:shd w:val="clear" w:color="auto" w:fill="auto"/>
          </w:tcPr>
          <w:p w14:paraId="4C56F626" w14:textId="4CD52FEC" w:rsidR="005155F5" w:rsidRPr="005155F5" w:rsidRDefault="005155F5" w:rsidP="005155F5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5155F5" w14:paraId="3D9DAC2F" w14:textId="77777777" w:rsidTr="00230EDA">
        <w:tc>
          <w:tcPr>
            <w:tcW w:w="737" w:type="dxa"/>
            <w:tcBorders>
              <w:bottom w:val="single" w:sz="4" w:space="0" w:color="000000"/>
            </w:tcBorders>
            <w:shd w:val="clear" w:color="auto" w:fill="E7E6E6"/>
          </w:tcPr>
          <w:p w14:paraId="0A7628A0" w14:textId="6306CF3C" w:rsidR="005155F5" w:rsidRPr="005155F5" w:rsidRDefault="005155F5" w:rsidP="005155F5">
            <w:pPr>
              <w:ind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16</w:t>
            </w:r>
          </w:p>
        </w:tc>
        <w:tc>
          <w:tcPr>
            <w:tcW w:w="13459" w:type="dxa"/>
            <w:gridSpan w:val="11"/>
            <w:tcBorders>
              <w:bottom w:val="single" w:sz="4" w:space="0" w:color="000000"/>
            </w:tcBorders>
            <w:shd w:val="clear" w:color="auto" w:fill="E7E6E6"/>
          </w:tcPr>
          <w:p w14:paraId="6AB3C85C" w14:textId="40B628D6" w:rsidR="005155F5" w:rsidRPr="005155F5" w:rsidRDefault="005155F5" w:rsidP="005155F5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UAS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shd w:val="clear" w:color="auto" w:fill="auto"/>
          </w:tcPr>
          <w:p w14:paraId="31419FD6" w14:textId="047DD98C" w:rsidR="005155F5" w:rsidRPr="005155F5" w:rsidRDefault="005155F5" w:rsidP="005155F5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5155F5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40%</w:t>
            </w:r>
          </w:p>
        </w:tc>
      </w:tr>
    </w:tbl>
    <w:p w14:paraId="2052DD8A" w14:textId="77777777" w:rsidR="008041F3" w:rsidRDefault="008041F3"/>
    <w:p w14:paraId="2609BAF2" w14:textId="77777777" w:rsidR="008041F3" w:rsidRDefault="008041F3"/>
    <w:p w14:paraId="5E559826" w14:textId="77777777" w:rsidR="008041F3" w:rsidRDefault="008041F3"/>
    <w:p w14:paraId="14BAD987" w14:textId="77777777" w:rsidR="008041F3" w:rsidRDefault="00000000">
      <w:pPr>
        <w:sectPr w:rsidR="008041F3">
          <w:pgSz w:w="16834" w:h="11909" w:orient="landscape"/>
          <w:pgMar w:top="426" w:right="2268" w:bottom="1701" w:left="1701" w:header="720" w:footer="851" w:gutter="0"/>
          <w:pgNumType w:start="1"/>
          <w:cols w:space="720"/>
        </w:sectPr>
      </w:pPr>
      <w:r>
        <w:br w:type="page"/>
      </w:r>
    </w:p>
    <w:p w14:paraId="5F37BCD9" w14:textId="77777777" w:rsidR="008041F3" w:rsidRDefault="00000000">
      <w:pPr>
        <w:pStyle w:val="Heading1"/>
        <w:ind w:left="426" w:firstLine="1080"/>
        <w:jc w:val="left"/>
      </w:pPr>
      <w:bookmarkStart w:id="0" w:name="_heading=h.32hioqz" w:colFirst="0" w:colLast="0"/>
      <w:bookmarkEnd w:id="0"/>
      <w:r>
        <w:lastRenderedPageBreak/>
        <w:t>Penilaian Pembelajaran</w:t>
      </w:r>
    </w:p>
    <w:p w14:paraId="7854C27F" w14:textId="77777777" w:rsidR="008041F3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119"/>
        </w:tabs>
        <w:ind w:left="567" w:right="-1349" w:hanging="567"/>
        <w:jc w:val="both"/>
        <w:rPr>
          <w:b/>
          <w:color w:val="000000"/>
        </w:rPr>
      </w:pPr>
      <w:r>
        <w:rPr>
          <w:b/>
          <w:color w:val="000000"/>
        </w:rPr>
        <w:t>RANCANGAN PENILAIAN</w:t>
      </w:r>
    </w:p>
    <w:p w14:paraId="66B67107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1"/>
          <w:szCs w:val="21"/>
        </w:rPr>
      </w:pPr>
    </w:p>
    <w:tbl>
      <w:tblPr>
        <w:tblStyle w:val="a1"/>
        <w:tblW w:w="8150" w:type="dxa"/>
        <w:tblInd w:w="572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1389"/>
        <w:gridCol w:w="1667"/>
        <w:gridCol w:w="2315"/>
      </w:tblGrid>
      <w:tr w:rsidR="008041F3" w14:paraId="580E0B54" w14:textId="77777777">
        <w:trPr>
          <w:trHeight w:val="273"/>
        </w:trPr>
        <w:tc>
          <w:tcPr>
            <w:tcW w:w="2779" w:type="dxa"/>
          </w:tcPr>
          <w:p w14:paraId="001B1328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 xml:space="preserve">Konfigurasi Penilaian </w:t>
            </w:r>
          </w:p>
        </w:tc>
        <w:tc>
          <w:tcPr>
            <w:tcW w:w="1389" w:type="dxa"/>
          </w:tcPr>
          <w:p w14:paraId="29BA9171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right="318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Kisaran Nilai</w:t>
            </w:r>
          </w:p>
        </w:tc>
        <w:tc>
          <w:tcPr>
            <w:tcW w:w="1667" w:type="dxa"/>
          </w:tcPr>
          <w:p w14:paraId="756A6075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97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Bobot Nilai (%)</w:t>
            </w:r>
          </w:p>
        </w:tc>
        <w:tc>
          <w:tcPr>
            <w:tcW w:w="2315" w:type="dxa"/>
          </w:tcPr>
          <w:p w14:paraId="0D0370E0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7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Keterangan</w:t>
            </w:r>
          </w:p>
        </w:tc>
      </w:tr>
      <w:tr w:rsidR="008041F3" w14:paraId="401A22C2" w14:textId="77777777">
        <w:trPr>
          <w:trHeight w:val="238"/>
        </w:trPr>
        <w:tc>
          <w:tcPr>
            <w:tcW w:w="2779" w:type="dxa"/>
          </w:tcPr>
          <w:p w14:paraId="2DD57A12" w14:textId="77777777" w:rsidR="008041F3" w:rsidRDefault="00000000" w:rsidP="008D4B4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 xml:space="preserve">Tugas </w:t>
            </w:r>
          </w:p>
        </w:tc>
        <w:tc>
          <w:tcPr>
            <w:tcW w:w="1389" w:type="dxa"/>
          </w:tcPr>
          <w:p w14:paraId="71B8D53C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5AD950B0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15</w:t>
            </w:r>
          </w:p>
        </w:tc>
        <w:tc>
          <w:tcPr>
            <w:tcW w:w="2315" w:type="dxa"/>
          </w:tcPr>
          <w:p w14:paraId="5DF94D5F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Individu/ Kelompok</w:t>
            </w:r>
          </w:p>
        </w:tc>
      </w:tr>
      <w:tr w:rsidR="008041F3" w14:paraId="6163F417" w14:textId="77777777">
        <w:trPr>
          <w:trHeight w:val="266"/>
        </w:trPr>
        <w:tc>
          <w:tcPr>
            <w:tcW w:w="2779" w:type="dxa"/>
          </w:tcPr>
          <w:p w14:paraId="45B43FDF" w14:textId="77777777" w:rsidR="008041F3" w:rsidRDefault="00000000" w:rsidP="008D4B4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KUIS</w:t>
            </w:r>
          </w:p>
        </w:tc>
        <w:tc>
          <w:tcPr>
            <w:tcW w:w="1389" w:type="dxa"/>
          </w:tcPr>
          <w:p w14:paraId="2F032E39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2810FCE0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15</w:t>
            </w:r>
          </w:p>
        </w:tc>
        <w:tc>
          <w:tcPr>
            <w:tcW w:w="2315" w:type="dxa"/>
          </w:tcPr>
          <w:p w14:paraId="2EC1F1BF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</w:t>
            </w:r>
          </w:p>
        </w:tc>
      </w:tr>
      <w:tr w:rsidR="008041F3" w14:paraId="00491158" w14:textId="77777777">
        <w:trPr>
          <w:trHeight w:val="266"/>
        </w:trPr>
        <w:tc>
          <w:tcPr>
            <w:tcW w:w="2779" w:type="dxa"/>
          </w:tcPr>
          <w:p w14:paraId="5298100A" w14:textId="77777777" w:rsidR="008041F3" w:rsidRDefault="00000000" w:rsidP="008D4B4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UTS (Ujian Tengah Semester</w:t>
            </w:r>
          </w:p>
        </w:tc>
        <w:tc>
          <w:tcPr>
            <w:tcW w:w="1389" w:type="dxa"/>
          </w:tcPr>
          <w:p w14:paraId="2EAC28E0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1DA8D9AA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30</w:t>
            </w:r>
          </w:p>
        </w:tc>
        <w:tc>
          <w:tcPr>
            <w:tcW w:w="2315" w:type="dxa"/>
          </w:tcPr>
          <w:p w14:paraId="71B322C0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</w:t>
            </w:r>
          </w:p>
        </w:tc>
      </w:tr>
      <w:tr w:rsidR="008041F3" w14:paraId="73B74BA4" w14:textId="77777777">
        <w:trPr>
          <w:trHeight w:val="266"/>
        </w:trPr>
        <w:tc>
          <w:tcPr>
            <w:tcW w:w="2779" w:type="dxa"/>
          </w:tcPr>
          <w:p w14:paraId="0E2B1E89" w14:textId="77777777" w:rsidR="008041F3" w:rsidRDefault="00000000" w:rsidP="008D4B4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UAS (Ujian Akhir Semester)</w:t>
            </w:r>
          </w:p>
        </w:tc>
        <w:tc>
          <w:tcPr>
            <w:tcW w:w="1389" w:type="dxa"/>
          </w:tcPr>
          <w:p w14:paraId="273F1EC7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3B8C7232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40</w:t>
            </w:r>
          </w:p>
        </w:tc>
        <w:tc>
          <w:tcPr>
            <w:tcW w:w="2315" w:type="dxa"/>
          </w:tcPr>
          <w:p w14:paraId="1605B32C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</w:t>
            </w:r>
          </w:p>
        </w:tc>
      </w:tr>
      <w:tr w:rsidR="008041F3" w14:paraId="67C87BF6" w14:textId="77777777">
        <w:trPr>
          <w:trHeight w:val="273"/>
        </w:trPr>
        <w:tc>
          <w:tcPr>
            <w:tcW w:w="2779" w:type="dxa"/>
          </w:tcPr>
          <w:p w14:paraId="59DDB64E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Nilai Total</w:t>
            </w:r>
          </w:p>
        </w:tc>
        <w:tc>
          <w:tcPr>
            <w:tcW w:w="1389" w:type="dxa"/>
          </w:tcPr>
          <w:p w14:paraId="29A7C58C" w14:textId="77777777" w:rsidR="008041F3" w:rsidRDefault="008041F3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1667" w:type="dxa"/>
          </w:tcPr>
          <w:p w14:paraId="24526553" w14:textId="77777777" w:rsidR="008041F3" w:rsidRDefault="00000000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97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100</w:t>
            </w:r>
          </w:p>
        </w:tc>
        <w:tc>
          <w:tcPr>
            <w:tcW w:w="2315" w:type="dxa"/>
          </w:tcPr>
          <w:p w14:paraId="0805F659" w14:textId="77777777" w:rsidR="008041F3" w:rsidRDefault="008041F3" w:rsidP="008D4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color w:val="000000"/>
              </w:rPr>
            </w:pPr>
          </w:p>
        </w:tc>
      </w:tr>
    </w:tbl>
    <w:p w14:paraId="11487F16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780"/>
        <w:rPr>
          <w:b/>
          <w:color w:val="000000"/>
        </w:rPr>
      </w:pPr>
    </w:p>
    <w:p w14:paraId="254025FE" w14:textId="77777777" w:rsidR="008041F3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119"/>
        </w:tabs>
        <w:ind w:left="567" w:right="-1349" w:hanging="567"/>
        <w:jc w:val="both"/>
        <w:rPr>
          <w:b/>
          <w:color w:val="000000"/>
        </w:rPr>
      </w:pPr>
      <w:r>
        <w:rPr>
          <w:b/>
          <w:color w:val="000000"/>
        </w:rPr>
        <w:t>RENTANG PENILAIAN</w:t>
      </w:r>
    </w:p>
    <w:p w14:paraId="28FE4130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tbl>
      <w:tblPr>
        <w:tblStyle w:val="a2"/>
        <w:tblW w:w="7834" w:type="dxa"/>
        <w:tblInd w:w="817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51"/>
        <w:gridCol w:w="2176"/>
        <w:gridCol w:w="4207"/>
      </w:tblGrid>
      <w:tr w:rsidR="008041F3" w14:paraId="5A164502" w14:textId="77777777">
        <w:trPr>
          <w:trHeight w:val="297"/>
        </w:trPr>
        <w:tc>
          <w:tcPr>
            <w:tcW w:w="3627" w:type="dxa"/>
            <w:gridSpan w:val="2"/>
            <w:vAlign w:val="center"/>
          </w:tcPr>
          <w:p w14:paraId="3D17A5F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NILAI</w:t>
            </w:r>
          </w:p>
        </w:tc>
        <w:tc>
          <w:tcPr>
            <w:tcW w:w="4207" w:type="dxa"/>
            <w:vMerge w:val="restart"/>
            <w:vAlign w:val="center"/>
          </w:tcPr>
          <w:p w14:paraId="4F46617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KATEGORI</w:t>
            </w:r>
          </w:p>
        </w:tc>
      </w:tr>
      <w:tr w:rsidR="008041F3" w14:paraId="753BE263" w14:textId="77777777">
        <w:trPr>
          <w:trHeight w:val="297"/>
        </w:trPr>
        <w:tc>
          <w:tcPr>
            <w:tcW w:w="1451" w:type="dxa"/>
            <w:vAlign w:val="center"/>
          </w:tcPr>
          <w:p w14:paraId="236246B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ANGKA</w:t>
            </w:r>
          </w:p>
        </w:tc>
        <w:tc>
          <w:tcPr>
            <w:tcW w:w="2176" w:type="dxa"/>
            <w:vAlign w:val="center"/>
          </w:tcPr>
          <w:p w14:paraId="0C3F2D3A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HURUF</w:t>
            </w:r>
          </w:p>
        </w:tc>
        <w:tc>
          <w:tcPr>
            <w:tcW w:w="4207" w:type="dxa"/>
            <w:vMerge/>
            <w:vAlign w:val="center"/>
          </w:tcPr>
          <w:p w14:paraId="6EB6C8A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041F3" w14:paraId="40E1F837" w14:textId="77777777">
        <w:trPr>
          <w:trHeight w:val="281"/>
        </w:trPr>
        <w:tc>
          <w:tcPr>
            <w:tcW w:w="1451" w:type="dxa"/>
          </w:tcPr>
          <w:p w14:paraId="1568F3C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85—100</w:t>
            </w:r>
          </w:p>
        </w:tc>
        <w:tc>
          <w:tcPr>
            <w:tcW w:w="2176" w:type="dxa"/>
          </w:tcPr>
          <w:p w14:paraId="765C6D2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4207" w:type="dxa"/>
          </w:tcPr>
          <w:p w14:paraId="52D4984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Baik Sekali</w:t>
            </w:r>
          </w:p>
        </w:tc>
      </w:tr>
      <w:tr w:rsidR="008041F3" w14:paraId="11700123" w14:textId="77777777">
        <w:trPr>
          <w:trHeight w:val="297"/>
        </w:trPr>
        <w:tc>
          <w:tcPr>
            <w:tcW w:w="1451" w:type="dxa"/>
          </w:tcPr>
          <w:p w14:paraId="37FC2076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75—84</w:t>
            </w:r>
          </w:p>
        </w:tc>
        <w:tc>
          <w:tcPr>
            <w:tcW w:w="2176" w:type="dxa"/>
          </w:tcPr>
          <w:p w14:paraId="5E76177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4207" w:type="dxa"/>
          </w:tcPr>
          <w:p w14:paraId="736F572B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Baik</w:t>
            </w:r>
          </w:p>
        </w:tc>
      </w:tr>
      <w:tr w:rsidR="008041F3" w14:paraId="3720BE9A" w14:textId="77777777">
        <w:trPr>
          <w:trHeight w:val="297"/>
        </w:trPr>
        <w:tc>
          <w:tcPr>
            <w:tcW w:w="1451" w:type="dxa"/>
          </w:tcPr>
          <w:p w14:paraId="10E8609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65—74</w:t>
            </w:r>
          </w:p>
        </w:tc>
        <w:tc>
          <w:tcPr>
            <w:tcW w:w="2176" w:type="dxa"/>
          </w:tcPr>
          <w:p w14:paraId="3DCDBE7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4207" w:type="dxa"/>
          </w:tcPr>
          <w:p w14:paraId="1910DDF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Cukup Baik</w:t>
            </w:r>
          </w:p>
        </w:tc>
      </w:tr>
      <w:tr w:rsidR="008041F3" w14:paraId="65294166" w14:textId="77777777">
        <w:trPr>
          <w:trHeight w:val="297"/>
        </w:trPr>
        <w:tc>
          <w:tcPr>
            <w:tcW w:w="1451" w:type="dxa"/>
          </w:tcPr>
          <w:p w14:paraId="7E3CDA4E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55—64</w:t>
            </w:r>
          </w:p>
        </w:tc>
        <w:tc>
          <w:tcPr>
            <w:tcW w:w="2176" w:type="dxa"/>
          </w:tcPr>
          <w:p w14:paraId="7F8FE3A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4207" w:type="dxa"/>
          </w:tcPr>
          <w:p w14:paraId="4E1DB80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Kurang Baik</w:t>
            </w:r>
          </w:p>
        </w:tc>
      </w:tr>
      <w:tr w:rsidR="008041F3" w14:paraId="0049C719" w14:textId="77777777">
        <w:trPr>
          <w:trHeight w:val="281"/>
        </w:trPr>
        <w:tc>
          <w:tcPr>
            <w:tcW w:w="1451" w:type="dxa"/>
          </w:tcPr>
          <w:p w14:paraId="7ABEDEF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0—54</w:t>
            </w:r>
          </w:p>
        </w:tc>
        <w:tc>
          <w:tcPr>
            <w:tcW w:w="2176" w:type="dxa"/>
          </w:tcPr>
          <w:p w14:paraId="077D703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207" w:type="dxa"/>
          </w:tcPr>
          <w:p w14:paraId="7245F15F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Kurang Baik Sekali</w:t>
            </w:r>
          </w:p>
        </w:tc>
      </w:tr>
    </w:tbl>
    <w:p w14:paraId="7CBEC3C3" w14:textId="77777777" w:rsidR="008041F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</w:pPr>
      <w:bookmarkStart w:id="1" w:name="_heading=h.1hmsyys" w:colFirst="0" w:colLast="0"/>
      <w:bookmarkEnd w:id="1"/>
      <w:r>
        <w:rPr>
          <w:rFonts w:ascii="Cambria" w:eastAsia="Cambria" w:hAnsi="Cambria" w:cs="Cambria"/>
          <w:b/>
          <w:color w:val="000000"/>
        </w:rPr>
        <w:t>Rubrik</w:t>
      </w:r>
    </w:p>
    <w:p w14:paraId="00DE9BAA" w14:textId="77777777" w:rsidR="008041F3" w:rsidRDefault="00000000">
      <w:pPr>
        <w:pStyle w:val="Heading2"/>
        <w:numPr>
          <w:ilvl w:val="0"/>
          <w:numId w:val="6"/>
        </w:numPr>
        <w:spacing w:before="90"/>
        <w:ind w:left="567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Rubrik Penilaian Makalah dan Presentasi</w:t>
      </w:r>
    </w:p>
    <w:tbl>
      <w:tblPr>
        <w:tblStyle w:val="a3"/>
        <w:tblW w:w="99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2552"/>
        <w:gridCol w:w="3115"/>
        <w:gridCol w:w="823"/>
        <w:gridCol w:w="823"/>
        <w:gridCol w:w="1309"/>
      </w:tblGrid>
      <w:tr w:rsidR="008041F3" w14:paraId="4209F998" w14:textId="77777777">
        <w:trPr>
          <w:trHeight w:val="91"/>
        </w:trPr>
        <w:tc>
          <w:tcPr>
            <w:tcW w:w="1330" w:type="dxa"/>
            <w:vAlign w:val="center"/>
          </w:tcPr>
          <w:p w14:paraId="77067137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Bentuk Penilaian</w:t>
            </w:r>
          </w:p>
        </w:tc>
        <w:tc>
          <w:tcPr>
            <w:tcW w:w="2552" w:type="dxa"/>
            <w:vAlign w:val="center"/>
          </w:tcPr>
          <w:p w14:paraId="4D324E7B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Kriteria Penilaian</w:t>
            </w:r>
          </w:p>
        </w:tc>
        <w:tc>
          <w:tcPr>
            <w:tcW w:w="3115" w:type="dxa"/>
            <w:vAlign w:val="center"/>
          </w:tcPr>
          <w:p w14:paraId="1DF9A1AC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Indikator Penilaian</w:t>
            </w:r>
          </w:p>
        </w:tc>
        <w:tc>
          <w:tcPr>
            <w:tcW w:w="823" w:type="dxa"/>
          </w:tcPr>
          <w:p w14:paraId="0CBC06EC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Skor</w:t>
            </w:r>
          </w:p>
        </w:tc>
        <w:tc>
          <w:tcPr>
            <w:tcW w:w="823" w:type="dxa"/>
            <w:vAlign w:val="center"/>
          </w:tcPr>
          <w:p w14:paraId="2462517F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Nilai</w:t>
            </w:r>
          </w:p>
        </w:tc>
        <w:tc>
          <w:tcPr>
            <w:tcW w:w="1309" w:type="dxa"/>
            <w:vAlign w:val="center"/>
          </w:tcPr>
          <w:p w14:paraId="6ADD2CBB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Persentase</w:t>
            </w:r>
          </w:p>
        </w:tc>
      </w:tr>
      <w:tr w:rsidR="008041F3" w14:paraId="6B8B8DF7" w14:textId="77777777">
        <w:trPr>
          <w:trHeight w:val="173"/>
        </w:trPr>
        <w:tc>
          <w:tcPr>
            <w:tcW w:w="1330" w:type="dxa"/>
            <w:vMerge w:val="restart"/>
          </w:tcPr>
          <w:p w14:paraId="13B91935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Makalah</w:t>
            </w:r>
          </w:p>
          <w:p w14:paraId="3F08C9B1" w14:textId="77777777" w:rsidR="008041F3" w:rsidRDefault="008041F3"/>
          <w:p w14:paraId="4F2E510F" w14:textId="77777777" w:rsidR="008041F3" w:rsidRDefault="008041F3">
            <w:pPr>
              <w:jc w:val="right"/>
            </w:pPr>
          </w:p>
        </w:tc>
        <w:tc>
          <w:tcPr>
            <w:tcW w:w="2552" w:type="dxa"/>
          </w:tcPr>
          <w:p w14:paraId="3EE88A69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Organisasi Isi (Sistematika)</w:t>
            </w:r>
          </w:p>
        </w:tc>
        <w:tc>
          <w:tcPr>
            <w:tcW w:w="3115" w:type="dxa"/>
          </w:tcPr>
          <w:p w14:paraId="7A12AF70" w14:textId="77777777" w:rsidR="008041F3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color w:val="000000"/>
              </w:rPr>
            </w:pPr>
            <w:r>
              <w:rPr>
                <w:color w:val="000000"/>
              </w:rPr>
              <w:t>Makalah disusun sesuai dengan templat yang telah diberikan</w:t>
            </w:r>
          </w:p>
          <w:p w14:paraId="39E15EF6" w14:textId="77777777" w:rsidR="008041F3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color w:val="000000"/>
              </w:rPr>
            </w:pPr>
            <w:r>
              <w:rPr>
                <w:color w:val="000000"/>
              </w:rPr>
              <w:t>Makalah disusun tidak sesuai dengan template yang telah diberikan</w:t>
            </w:r>
          </w:p>
        </w:tc>
        <w:tc>
          <w:tcPr>
            <w:tcW w:w="823" w:type="dxa"/>
            <w:vAlign w:val="center"/>
          </w:tcPr>
          <w:p w14:paraId="1604E63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4FFFC68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7B82FF5D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2C91493D" w14:textId="77777777">
        <w:trPr>
          <w:trHeight w:val="77"/>
        </w:trPr>
        <w:tc>
          <w:tcPr>
            <w:tcW w:w="1330" w:type="dxa"/>
            <w:vMerge/>
          </w:tcPr>
          <w:p w14:paraId="63D22E3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114507EC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Pendahuluan</w:t>
            </w:r>
          </w:p>
        </w:tc>
        <w:tc>
          <w:tcPr>
            <w:tcW w:w="3115" w:type="dxa"/>
          </w:tcPr>
          <w:p w14:paraId="204DA4D4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64"/>
              <w:rPr>
                <w:color w:val="000000"/>
              </w:rPr>
            </w:pPr>
            <w:r>
              <w:rPr>
                <w:color w:val="000000"/>
              </w:rPr>
              <w:t xml:space="preserve">Mencakup latar belakang dan </w:t>
            </w:r>
          </w:p>
          <w:p w14:paraId="5DB9266A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64"/>
              <w:rPr>
                <w:color w:val="000000"/>
              </w:rPr>
            </w:pPr>
            <w:r>
              <w:rPr>
                <w:color w:val="000000"/>
              </w:rPr>
              <w:t>permasalahan yang dibahas</w:t>
            </w:r>
          </w:p>
        </w:tc>
        <w:tc>
          <w:tcPr>
            <w:tcW w:w="823" w:type="dxa"/>
            <w:vAlign w:val="center"/>
          </w:tcPr>
          <w:p w14:paraId="2303A2B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D857FF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658B5037" w14:textId="77777777" w:rsidR="008041F3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7FE4380F" w14:textId="77777777">
        <w:trPr>
          <w:trHeight w:val="106"/>
        </w:trPr>
        <w:tc>
          <w:tcPr>
            <w:tcW w:w="1330" w:type="dxa"/>
            <w:vMerge/>
          </w:tcPr>
          <w:p w14:paraId="5CB37B48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C8D55FD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Isi (Kajian Teori dan Pembahasan)</w:t>
            </w:r>
          </w:p>
        </w:tc>
        <w:tc>
          <w:tcPr>
            <w:tcW w:w="3115" w:type="dxa"/>
          </w:tcPr>
          <w:p w14:paraId="0528CD24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Mencakup teori yang berkaitan dengan topik dari sumber yang mutakhir dan terpercaya</w:t>
            </w:r>
          </w:p>
          <w:p w14:paraId="095285DE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Memberikan contoh dan pembahasan yang faktual</w:t>
            </w:r>
          </w:p>
          <w:p w14:paraId="3DE65A6F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Mencantumkan kutipan dari berbagai sumber</w:t>
            </w:r>
          </w:p>
        </w:tc>
        <w:tc>
          <w:tcPr>
            <w:tcW w:w="823" w:type="dxa"/>
            <w:vAlign w:val="center"/>
          </w:tcPr>
          <w:p w14:paraId="4928246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10—20</w:t>
            </w:r>
          </w:p>
        </w:tc>
        <w:tc>
          <w:tcPr>
            <w:tcW w:w="823" w:type="dxa"/>
            <w:vAlign w:val="center"/>
          </w:tcPr>
          <w:p w14:paraId="240A23BE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vAlign w:val="center"/>
          </w:tcPr>
          <w:p w14:paraId="340A081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8041F3" w14:paraId="7AFF353C" w14:textId="77777777">
        <w:trPr>
          <w:trHeight w:val="106"/>
        </w:trPr>
        <w:tc>
          <w:tcPr>
            <w:tcW w:w="1330" w:type="dxa"/>
            <w:vMerge/>
          </w:tcPr>
          <w:p w14:paraId="7147870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0139020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Penutup dan daftar pustaka</w:t>
            </w:r>
          </w:p>
        </w:tc>
        <w:tc>
          <w:tcPr>
            <w:tcW w:w="3115" w:type="dxa"/>
          </w:tcPr>
          <w:p w14:paraId="698CF636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Memiliki simpulan dari materi yang disajikan dalam makalah</w:t>
            </w:r>
          </w:p>
          <w:p w14:paraId="5FCE669C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Menuliskan setidaknya 5 sumber daftar pustaka yang sesuai dengan ketentuan penulisan daftar pustaka</w:t>
            </w:r>
          </w:p>
        </w:tc>
        <w:tc>
          <w:tcPr>
            <w:tcW w:w="823" w:type="dxa"/>
            <w:vAlign w:val="center"/>
          </w:tcPr>
          <w:p w14:paraId="0C434538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0BC320F5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57D3FF8A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346FEDAF" w14:textId="77777777">
        <w:trPr>
          <w:trHeight w:val="106"/>
        </w:trPr>
        <w:tc>
          <w:tcPr>
            <w:tcW w:w="1330" w:type="dxa"/>
            <w:vMerge w:val="restart"/>
          </w:tcPr>
          <w:p w14:paraId="2BAA326A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Presentasi</w:t>
            </w:r>
          </w:p>
        </w:tc>
        <w:tc>
          <w:tcPr>
            <w:tcW w:w="2552" w:type="dxa"/>
          </w:tcPr>
          <w:p w14:paraId="3B5CCA79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Pembukaan dan Penutup</w:t>
            </w:r>
          </w:p>
        </w:tc>
        <w:tc>
          <w:tcPr>
            <w:tcW w:w="3115" w:type="dxa"/>
          </w:tcPr>
          <w:p w14:paraId="71D0661C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membuka presentasi dengan salam, kemudian menyampaikan judul presentasi</w:t>
            </w:r>
          </w:p>
          <w:p w14:paraId="62EA3E6D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menyimpulkan hasil presentasi dan menutup dengan salam</w:t>
            </w:r>
          </w:p>
        </w:tc>
        <w:tc>
          <w:tcPr>
            <w:tcW w:w="823" w:type="dxa"/>
            <w:vAlign w:val="center"/>
          </w:tcPr>
          <w:p w14:paraId="4F69B7F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25C416F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6EB1C21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6A54C2E9" w14:textId="77777777">
        <w:trPr>
          <w:trHeight w:val="144"/>
        </w:trPr>
        <w:tc>
          <w:tcPr>
            <w:tcW w:w="1330" w:type="dxa"/>
            <w:vMerge/>
          </w:tcPr>
          <w:p w14:paraId="44FE19D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331D040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Penyajian Materi (PPT)</w:t>
            </w:r>
          </w:p>
        </w:tc>
        <w:tc>
          <w:tcPr>
            <w:tcW w:w="3115" w:type="dxa"/>
          </w:tcPr>
          <w:p w14:paraId="090F1938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PPT disusun dengan desain yang menarik</w:t>
            </w:r>
          </w:p>
          <w:p w14:paraId="23473763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PPT disusun secara singkat, jelas, dan padat serta mudah dipahami dan sesuai dengan materi pada makalah</w:t>
            </w:r>
          </w:p>
        </w:tc>
        <w:tc>
          <w:tcPr>
            <w:tcW w:w="823" w:type="dxa"/>
            <w:vAlign w:val="center"/>
          </w:tcPr>
          <w:p w14:paraId="7E2493B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C441A5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3BB3587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6D0274D6" w14:textId="77777777">
        <w:trPr>
          <w:trHeight w:val="144"/>
        </w:trPr>
        <w:tc>
          <w:tcPr>
            <w:tcW w:w="1330" w:type="dxa"/>
            <w:vMerge/>
          </w:tcPr>
          <w:p w14:paraId="50C6590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4517EEF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Penyampaian Materi dan Diskusi (Tanya-Jawab)</w:t>
            </w:r>
          </w:p>
        </w:tc>
        <w:tc>
          <w:tcPr>
            <w:tcW w:w="3115" w:type="dxa"/>
          </w:tcPr>
          <w:p w14:paraId="257F9588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menyampaikan dengan materi dengan jelas dan mudah dipahami</w:t>
            </w:r>
          </w:p>
          <w:p w14:paraId="2A983BCE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menyediakan waktu yang cukup untuk kegiatan tanya jawab</w:t>
            </w:r>
          </w:p>
          <w:p w14:paraId="2D3B068F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menjawab pertanyaan dengan cepat dan tepat</w:t>
            </w:r>
          </w:p>
        </w:tc>
        <w:tc>
          <w:tcPr>
            <w:tcW w:w="823" w:type="dxa"/>
            <w:vAlign w:val="center"/>
          </w:tcPr>
          <w:p w14:paraId="4C7762AE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10—20</w:t>
            </w:r>
          </w:p>
        </w:tc>
        <w:tc>
          <w:tcPr>
            <w:tcW w:w="823" w:type="dxa"/>
            <w:vAlign w:val="center"/>
          </w:tcPr>
          <w:p w14:paraId="1B11990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vAlign w:val="center"/>
          </w:tcPr>
          <w:p w14:paraId="0D28B05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8041F3" w14:paraId="311F7207" w14:textId="77777777">
        <w:trPr>
          <w:trHeight w:val="106"/>
        </w:trPr>
        <w:tc>
          <w:tcPr>
            <w:tcW w:w="1330" w:type="dxa"/>
            <w:vMerge/>
          </w:tcPr>
          <w:p w14:paraId="1249378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1DE3B3DF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Sikap Penyaji Makalah</w:t>
            </w:r>
          </w:p>
        </w:tc>
        <w:tc>
          <w:tcPr>
            <w:tcW w:w="3115" w:type="dxa"/>
          </w:tcPr>
          <w:p w14:paraId="43784196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bersikap sopan dalam berpenampilan</w:t>
            </w:r>
          </w:p>
          <w:p w14:paraId="7778ED95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 xml:space="preserve">Penyaji bersikap santun dalam memantik diskusi dan menanggapi pertanyaan </w:t>
            </w:r>
          </w:p>
          <w:p w14:paraId="753F6204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 xml:space="preserve">Moderator bertanggung jawab menjaga ketertiban jalannya diskusi </w:t>
            </w:r>
          </w:p>
          <w:p w14:paraId="1BA01B15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menunjukkan tenggang rasa dalam bekerja sama selama penyusunan dan penyajian materi</w:t>
            </w:r>
          </w:p>
        </w:tc>
        <w:tc>
          <w:tcPr>
            <w:tcW w:w="823" w:type="dxa"/>
            <w:vAlign w:val="center"/>
          </w:tcPr>
          <w:p w14:paraId="683BB032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4E3578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30A12544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4EFA3792" w14:textId="77777777">
        <w:trPr>
          <w:trHeight w:val="245"/>
        </w:trPr>
        <w:tc>
          <w:tcPr>
            <w:tcW w:w="6997" w:type="dxa"/>
            <w:gridSpan w:val="3"/>
          </w:tcPr>
          <w:p w14:paraId="1E664598" w14:textId="77777777" w:rsidR="008041F3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Jumlah</w:t>
            </w:r>
          </w:p>
        </w:tc>
        <w:tc>
          <w:tcPr>
            <w:tcW w:w="823" w:type="dxa"/>
          </w:tcPr>
          <w:p w14:paraId="5488A3E5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23" w:type="dxa"/>
            <w:vAlign w:val="center"/>
          </w:tcPr>
          <w:p w14:paraId="1904739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309" w:type="dxa"/>
            <w:vAlign w:val="center"/>
          </w:tcPr>
          <w:p w14:paraId="5AD24051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100%</w:t>
            </w:r>
          </w:p>
        </w:tc>
      </w:tr>
    </w:tbl>
    <w:p w14:paraId="7032B533" w14:textId="77777777" w:rsidR="008041F3" w:rsidRDefault="008041F3" w:rsidP="008D4B4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sectPr w:rsidR="008041F3">
      <w:pgSz w:w="11909" w:h="16834"/>
      <w:pgMar w:top="426" w:right="740" w:bottom="1135" w:left="1440" w:header="0" w:footer="11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Roman No9 L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6051"/>
    <w:multiLevelType w:val="multilevel"/>
    <w:tmpl w:val="773CA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A6000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82B53"/>
    <w:multiLevelType w:val="multilevel"/>
    <w:tmpl w:val="B46C423A"/>
    <w:lvl w:ilvl="0">
      <w:start w:val="1"/>
      <w:numFmt w:val="lowerLetter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shd w:val="clear" w:color="auto" w:fill="auto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7F6665A"/>
    <w:multiLevelType w:val="multilevel"/>
    <w:tmpl w:val="D40A1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061EC6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BE24AC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1211A9"/>
    <w:multiLevelType w:val="multilevel"/>
    <w:tmpl w:val="5AC46386"/>
    <w:lvl w:ilvl="0">
      <w:start w:val="1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32" w:hanging="72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692" w:hanging="108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2052" w:hanging="144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412" w:hanging="180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7" w15:restartNumberingAfterBreak="0">
    <w:nsid w:val="2715134A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9C3BD1"/>
    <w:multiLevelType w:val="hybridMultilevel"/>
    <w:tmpl w:val="00CA9F4E"/>
    <w:lvl w:ilvl="0" w:tplc="04210017">
      <w:start w:val="1"/>
      <w:numFmt w:val="lowerLetter"/>
      <w:lvlText w:val="%1)"/>
      <w:lvlJc w:val="left"/>
      <w:pPr>
        <w:ind w:left="792" w:hanging="360"/>
      </w:p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2E5C4CE8"/>
    <w:multiLevelType w:val="multilevel"/>
    <w:tmpl w:val="B73E51FA"/>
    <w:lvl w:ilvl="0">
      <w:numFmt w:val="bullet"/>
      <w:lvlText w:val="●"/>
      <w:lvlJc w:val="left"/>
      <w:pPr>
        <w:ind w:left="283" w:hanging="173"/>
      </w:pPr>
      <w:rPr>
        <w:rFonts w:asciiTheme="minorHAnsi" w:eastAsia="Noto Sans Symbols" w:hAnsiTheme="minorHAnsi" w:cstheme="minorHAnsi" w:hint="default"/>
        <w:sz w:val="16"/>
        <w:szCs w:val="16"/>
      </w:rPr>
    </w:lvl>
    <w:lvl w:ilvl="1">
      <w:numFmt w:val="bullet"/>
      <w:lvlText w:val="•"/>
      <w:lvlJc w:val="left"/>
      <w:pPr>
        <w:ind w:left="435" w:hanging="173"/>
      </w:pPr>
    </w:lvl>
    <w:lvl w:ilvl="2">
      <w:numFmt w:val="bullet"/>
      <w:lvlText w:val="•"/>
      <w:lvlJc w:val="left"/>
      <w:pPr>
        <w:ind w:left="590" w:hanging="173"/>
      </w:pPr>
    </w:lvl>
    <w:lvl w:ilvl="3">
      <w:numFmt w:val="bullet"/>
      <w:lvlText w:val="•"/>
      <w:lvlJc w:val="left"/>
      <w:pPr>
        <w:ind w:left="745" w:hanging="173"/>
      </w:pPr>
    </w:lvl>
    <w:lvl w:ilvl="4">
      <w:numFmt w:val="bullet"/>
      <w:lvlText w:val="•"/>
      <w:lvlJc w:val="left"/>
      <w:pPr>
        <w:ind w:left="901" w:hanging="173"/>
      </w:pPr>
    </w:lvl>
    <w:lvl w:ilvl="5">
      <w:numFmt w:val="bullet"/>
      <w:lvlText w:val="•"/>
      <w:lvlJc w:val="left"/>
      <w:pPr>
        <w:ind w:left="1056" w:hanging="173"/>
      </w:pPr>
    </w:lvl>
    <w:lvl w:ilvl="6">
      <w:numFmt w:val="bullet"/>
      <w:lvlText w:val="•"/>
      <w:lvlJc w:val="left"/>
      <w:pPr>
        <w:ind w:left="1211" w:hanging="173"/>
      </w:pPr>
    </w:lvl>
    <w:lvl w:ilvl="7">
      <w:numFmt w:val="bullet"/>
      <w:lvlText w:val="•"/>
      <w:lvlJc w:val="left"/>
      <w:pPr>
        <w:ind w:left="1367" w:hanging="173"/>
      </w:pPr>
    </w:lvl>
    <w:lvl w:ilvl="8">
      <w:numFmt w:val="bullet"/>
      <w:lvlText w:val="•"/>
      <w:lvlJc w:val="left"/>
      <w:pPr>
        <w:ind w:left="1522" w:hanging="173"/>
      </w:pPr>
    </w:lvl>
  </w:abstractNum>
  <w:abstractNum w:abstractNumId="10" w15:restartNumberingAfterBreak="0">
    <w:nsid w:val="326A4891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7B3F7B"/>
    <w:multiLevelType w:val="multilevel"/>
    <w:tmpl w:val="0AF25AE2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A7BED"/>
    <w:multiLevelType w:val="hybridMultilevel"/>
    <w:tmpl w:val="B4526114"/>
    <w:lvl w:ilvl="0" w:tplc="0421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4C423E0E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5A6B02"/>
    <w:multiLevelType w:val="multilevel"/>
    <w:tmpl w:val="125460A4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3716896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231712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5A57BE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B97AFC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CB2175"/>
    <w:multiLevelType w:val="multilevel"/>
    <w:tmpl w:val="93349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D8F553F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29E6BEA"/>
    <w:multiLevelType w:val="multilevel"/>
    <w:tmpl w:val="88FA5AE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ind w:left="1669" w:hanging="960"/>
      </w:pPr>
    </w:lvl>
    <w:lvl w:ilvl="2">
      <w:start w:val="1"/>
      <w:numFmt w:val="decimal"/>
      <w:pStyle w:val="Heading3"/>
      <w:lvlText w:val="%1.%2.%3"/>
      <w:lvlJc w:val="left"/>
      <w:pPr>
        <w:ind w:left="2018" w:hanging="960"/>
      </w:pPr>
    </w:lvl>
    <w:lvl w:ilvl="3">
      <w:start w:val="1"/>
      <w:numFmt w:val="decimal"/>
      <w:pStyle w:val="Heading4"/>
      <w:lvlText w:val="%1.%2.%3.%4"/>
      <w:lvlJc w:val="left"/>
      <w:pPr>
        <w:ind w:left="2367" w:hanging="960"/>
      </w:pPr>
    </w:lvl>
    <w:lvl w:ilvl="4">
      <w:start w:val="1"/>
      <w:numFmt w:val="decimal"/>
      <w:pStyle w:val="Heading5"/>
      <w:lvlText w:val="%1.%2.%3.%4.%5"/>
      <w:lvlJc w:val="left"/>
      <w:pPr>
        <w:ind w:left="2836" w:hanging="1079"/>
      </w:pPr>
    </w:lvl>
    <w:lvl w:ilvl="5">
      <w:start w:val="1"/>
      <w:numFmt w:val="decimal"/>
      <w:pStyle w:val="Heading6"/>
      <w:lvlText w:val="%1.%2.%3.%4.%5.%6"/>
      <w:lvlJc w:val="left"/>
      <w:pPr>
        <w:ind w:left="3185" w:hanging="1080"/>
      </w:pPr>
    </w:lvl>
    <w:lvl w:ilvl="6">
      <w:start w:val="1"/>
      <w:numFmt w:val="decimal"/>
      <w:pStyle w:val="Heading7"/>
      <w:lvlText w:val="%1.%2.%3.%4.%5.%6.%7"/>
      <w:lvlJc w:val="left"/>
      <w:pPr>
        <w:ind w:left="3894" w:hanging="1440"/>
      </w:pPr>
    </w:lvl>
    <w:lvl w:ilvl="7">
      <w:start w:val="1"/>
      <w:numFmt w:val="decimal"/>
      <w:pStyle w:val="Heading8"/>
      <w:lvlText w:val="%1.%2.%3.%4.%5.%6.%7.%8"/>
      <w:lvlJc w:val="left"/>
      <w:pPr>
        <w:ind w:left="4243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4952" w:hanging="1800"/>
      </w:pPr>
    </w:lvl>
  </w:abstractNum>
  <w:abstractNum w:abstractNumId="22" w15:restartNumberingAfterBreak="0">
    <w:nsid w:val="7DEB7DFD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C35B01"/>
    <w:multiLevelType w:val="multilevel"/>
    <w:tmpl w:val="19509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67408">
    <w:abstractNumId w:val="21"/>
  </w:num>
  <w:num w:numId="2" w16cid:durableId="987244585">
    <w:abstractNumId w:val="14"/>
  </w:num>
  <w:num w:numId="3" w16cid:durableId="434792443">
    <w:abstractNumId w:val="11"/>
  </w:num>
  <w:num w:numId="4" w16cid:durableId="538980050">
    <w:abstractNumId w:val="6"/>
  </w:num>
  <w:num w:numId="5" w16cid:durableId="1056733348">
    <w:abstractNumId w:val="9"/>
  </w:num>
  <w:num w:numId="6" w16cid:durableId="1346907958">
    <w:abstractNumId w:val="2"/>
  </w:num>
  <w:num w:numId="7" w16cid:durableId="546259822">
    <w:abstractNumId w:val="3"/>
  </w:num>
  <w:num w:numId="8" w16cid:durableId="1578242138">
    <w:abstractNumId w:val="23"/>
  </w:num>
  <w:num w:numId="9" w16cid:durableId="1628045770">
    <w:abstractNumId w:val="0"/>
  </w:num>
  <w:num w:numId="10" w16cid:durableId="1509908472">
    <w:abstractNumId w:val="19"/>
  </w:num>
  <w:num w:numId="11" w16cid:durableId="1936790826">
    <w:abstractNumId w:val="8"/>
  </w:num>
  <w:num w:numId="12" w16cid:durableId="122771806">
    <w:abstractNumId w:val="12"/>
  </w:num>
  <w:num w:numId="13" w16cid:durableId="1322198708">
    <w:abstractNumId w:val="18"/>
  </w:num>
  <w:num w:numId="14" w16cid:durableId="896748305">
    <w:abstractNumId w:val="22"/>
  </w:num>
  <w:num w:numId="15" w16cid:durableId="1360666944">
    <w:abstractNumId w:val="16"/>
  </w:num>
  <w:num w:numId="16" w16cid:durableId="842597165">
    <w:abstractNumId w:val="10"/>
  </w:num>
  <w:num w:numId="17" w16cid:durableId="303971390">
    <w:abstractNumId w:val="5"/>
  </w:num>
  <w:num w:numId="18" w16cid:durableId="1238128179">
    <w:abstractNumId w:val="4"/>
  </w:num>
  <w:num w:numId="19" w16cid:durableId="203176869">
    <w:abstractNumId w:val="15"/>
  </w:num>
  <w:num w:numId="20" w16cid:durableId="1854950369">
    <w:abstractNumId w:val="13"/>
  </w:num>
  <w:num w:numId="21" w16cid:durableId="529804093">
    <w:abstractNumId w:val="1"/>
  </w:num>
  <w:num w:numId="22" w16cid:durableId="540632647">
    <w:abstractNumId w:val="20"/>
  </w:num>
  <w:num w:numId="23" w16cid:durableId="1236280981">
    <w:abstractNumId w:val="17"/>
  </w:num>
  <w:num w:numId="24" w16cid:durableId="637414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F3"/>
    <w:rsid w:val="00067B5A"/>
    <w:rsid w:val="00083458"/>
    <w:rsid w:val="00087A7C"/>
    <w:rsid w:val="00090FF2"/>
    <w:rsid w:val="000E7DA3"/>
    <w:rsid w:val="001410F6"/>
    <w:rsid w:val="00230EDA"/>
    <w:rsid w:val="002414EE"/>
    <w:rsid w:val="002541E1"/>
    <w:rsid w:val="002C6807"/>
    <w:rsid w:val="003345BF"/>
    <w:rsid w:val="003B7445"/>
    <w:rsid w:val="00442B0A"/>
    <w:rsid w:val="005155F5"/>
    <w:rsid w:val="00630A2A"/>
    <w:rsid w:val="006555DB"/>
    <w:rsid w:val="0067791C"/>
    <w:rsid w:val="006D1A91"/>
    <w:rsid w:val="0078235F"/>
    <w:rsid w:val="00783BD8"/>
    <w:rsid w:val="007F69C5"/>
    <w:rsid w:val="008041F3"/>
    <w:rsid w:val="008831F9"/>
    <w:rsid w:val="008B4DA7"/>
    <w:rsid w:val="008D4B43"/>
    <w:rsid w:val="008F17BF"/>
    <w:rsid w:val="009554B0"/>
    <w:rsid w:val="009C3C73"/>
    <w:rsid w:val="009F497A"/>
    <w:rsid w:val="00A016EB"/>
    <w:rsid w:val="00A927B9"/>
    <w:rsid w:val="00B62E46"/>
    <w:rsid w:val="00BC12B2"/>
    <w:rsid w:val="00CB02CB"/>
    <w:rsid w:val="00CD1133"/>
    <w:rsid w:val="00CE094A"/>
    <w:rsid w:val="00CE75FD"/>
    <w:rsid w:val="00D05260"/>
    <w:rsid w:val="00D234E7"/>
    <w:rsid w:val="00D70DA0"/>
    <w:rsid w:val="00DB473A"/>
    <w:rsid w:val="00E1197A"/>
    <w:rsid w:val="00F41073"/>
    <w:rsid w:val="00F7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7F3C"/>
  <w15:docId w15:val="{F60EC195-BB36-4347-98BA-A519955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59"/>
    <w:rPr>
      <w:lang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BCC"/>
    <w:pPr>
      <w:keepNext/>
      <w:numPr>
        <w:numId w:val="1"/>
      </w:numPr>
      <w:spacing w:after="120"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BCC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BCC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BC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BC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BCC"/>
    <w:pPr>
      <w:numPr>
        <w:ilvl w:val="5"/>
        <w:numId w:val="1"/>
      </w:num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1BCC"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1BCC"/>
    <w:pPr>
      <w:numPr>
        <w:ilvl w:val="7"/>
        <w:numId w:val="1"/>
      </w:num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1BCC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11BCC"/>
    <w:rPr>
      <w:rFonts w:ascii="Cambria" w:eastAsia="Times New Roman" w:hAnsi="Cambria" w:cs="Times New Roman"/>
      <w:b/>
      <w:bCs/>
      <w:kern w:val="32"/>
      <w:sz w:val="28"/>
      <w:szCs w:val="32"/>
      <w:lang w:val="en-US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411BCC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11BCC"/>
    <w:rPr>
      <w:rFonts w:ascii="Calibri Light" w:eastAsia="Times New Roman" w:hAnsi="Calibri Light" w:cs="Times New Roman"/>
      <w:b/>
      <w:bCs/>
      <w:sz w:val="26"/>
      <w:szCs w:val="26"/>
      <w:lang w:val="en-US"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BCC"/>
    <w:rPr>
      <w:rFonts w:ascii="Calibri" w:eastAsia="Times New Roman" w:hAnsi="Calibri" w:cs="Arial"/>
      <w:b/>
      <w:bCs/>
      <w:sz w:val="28"/>
      <w:szCs w:val="28"/>
      <w:lang w:val="en-US" w:eastAsia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BCC"/>
    <w:rPr>
      <w:rFonts w:ascii="Calibri" w:eastAsia="Times New Roman" w:hAnsi="Calibri" w:cs="Times New Roman"/>
      <w:b/>
      <w:bCs/>
      <w:i/>
      <w:iCs/>
      <w:sz w:val="26"/>
      <w:szCs w:val="26"/>
      <w:lang w:val="en-US" w:eastAsia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BCC"/>
    <w:rPr>
      <w:rFonts w:ascii="Calibri" w:eastAsia="Times New Roman" w:hAnsi="Calibri" w:cs="Arial"/>
      <w:b/>
      <w:bCs/>
      <w:lang w:val="en-US" w:eastAsia="en-ID"/>
    </w:rPr>
  </w:style>
  <w:style w:type="character" w:customStyle="1" w:styleId="Heading7Char">
    <w:name w:val="Heading 7 Char"/>
    <w:basedOn w:val="DefaultParagraphFont"/>
    <w:link w:val="Heading7"/>
    <w:semiHidden/>
    <w:rsid w:val="00411BCC"/>
    <w:rPr>
      <w:rFonts w:ascii="Calibri" w:eastAsia="Times New Roman" w:hAnsi="Calibri" w:cs="Arial"/>
      <w:sz w:val="24"/>
      <w:szCs w:val="24"/>
      <w:lang w:val="en-US" w:eastAsia="en-ID"/>
    </w:rPr>
  </w:style>
  <w:style w:type="character" w:customStyle="1" w:styleId="Heading8Char">
    <w:name w:val="Heading 8 Char"/>
    <w:basedOn w:val="DefaultParagraphFont"/>
    <w:link w:val="Heading8"/>
    <w:semiHidden/>
    <w:rsid w:val="00411BCC"/>
    <w:rPr>
      <w:rFonts w:ascii="Calibri" w:eastAsia="Times New Roman" w:hAnsi="Calibri" w:cs="Arial"/>
      <w:i/>
      <w:iCs/>
      <w:sz w:val="24"/>
      <w:szCs w:val="24"/>
      <w:lang w:val="en-US" w:eastAsia="en-ID"/>
    </w:rPr>
  </w:style>
  <w:style w:type="character" w:customStyle="1" w:styleId="Heading9Char">
    <w:name w:val="Heading 9 Char"/>
    <w:basedOn w:val="DefaultParagraphFont"/>
    <w:link w:val="Heading9"/>
    <w:semiHidden/>
    <w:rsid w:val="00411BCC"/>
    <w:rPr>
      <w:rFonts w:ascii="Calibri Light" w:eastAsia="Times New Roman" w:hAnsi="Calibri Light" w:cs="Times New Roman"/>
      <w:lang w:val="en-US" w:eastAsia="en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778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D4FC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8E313C"/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table" w:styleId="TableGrid">
    <w:name w:val="Table Grid"/>
    <w:basedOn w:val="TableNormal"/>
    <w:uiPriority w:val="39"/>
    <w:rsid w:val="00CE680D"/>
    <w:rPr>
      <w:rFonts w:ascii="Verdana" w:hAnsi="Verdana"/>
      <w:color w:val="4B5D67"/>
      <w:sz w:val="12"/>
      <w:szCs w:val="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680D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</w:rPr>
  </w:style>
  <w:style w:type="paragraph" w:styleId="BodyText">
    <w:name w:val="Body Text"/>
    <w:basedOn w:val="Normal"/>
    <w:link w:val="BodyTextChar"/>
    <w:uiPriority w:val="1"/>
    <w:unhideWhenUsed/>
    <w:qFormat/>
    <w:rsid w:val="00CE680D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68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81D0A"/>
    <w:pPr>
      <w:spacing w:before="100" w:beforeAutospacing="1" w:after="100" w:afterAutospacing="1"/>
    </w:pPr>
    <w:rPr>
      <w:lang w:val="en-ID"/>
    </w:rPr>
  </w:style>
  <w:style w:type="character" w:customStyle="1" w:styleId="sg-text">
    <w:name w:val="sg-text"/>
    <w:basedOn w:val="DefaultParagraphFont"/>
    <w:rsid w:val="00FC633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Pr>
      <w:rFonts w:ascii="Verdana" w:eastAsia="Verdana" w:hAnsi="Verdana" w:cs="Verdana"/>
      <w:color w:val="4B5D67"/>
      <w:sz w:val="12"/>
      <w:szCs w:val="12"/>
    </w:rPr>
    <w:tblPr>
      <w:tblStyleRowBandSize w:val="1"/>
      <w:tblStyleColBandSize w:val="1"/>
    </w:tblPr>
  </w:style>
  <w:style w:type="table" w:customStyle="1" w:styleId="a3">
    <w:basedOn w:val="TableNormal"/>
    <w:rPr>
      <w:rFonts w:ascii="Verdana" w:eastAsia="Verdana" w:hAnsi="Verdana" w:cs="Verdana"/>
      <w:color w:val="4B5D67"/>
      <w:sz w:val="12"/>
      <w:szCs w:val="1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MuEn3dHWw7OYUW6Zv7cSTAfK9Q==">AMUW2mXQBXJWrZx20NewByDNU6RqpEssLU9TeWZ026hsI1du7KONkgVsU1IKWEI/VnVutCuuImp4NRwt7J5PrsY1LXoInneKfHmZEHkrlw681qgaikipUPwoz8+Ct126MkWdj8czR5FPUTBnFVSVvQrGHojZOvG63A==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 Puspita Indah Sari</dc:creator>
  <cp:lastModifiedBy>hastari mayrita</cp:lastModifiedBy>
  <cp:revision>2</cp:revision>
  <dcterms:created xsi:type="dcterms:W3CDTF">2023-11-24T02:57:00Z</dcterms:created>
  <dcterms:modified xsi:type="dcterms:W3CDTF">2023-11-24T02:57:00Z</dcterms:modified>
</cp:coreProperties>
</file>